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09" w:rsidRPr="005236C8" w:rsidRDefault="005236C8" w:rsidP="005236C8">
      <w:pPr>
        <w:spacing w:after="120"/>
        <w:jc w:val="center"/>
        <w:outlineLvl w:val="0"/>
        <w:rPr>
          <w:rFonts w:ascii="Georgia" w:hAnsi="Georgia"/>
          <w:sz w:val="22"/>
          <w:szCs w:val="22"/>
        </w:rPr>
      </w:pPr>
      <w:r w:rsidRPr="005236C8">
        <w:rPr>
          <w:rFonts w:ascii="Georgia" w:hAnsi="Georgia"/>
          <w:sz w:val="22"/>
          <w:szCs w:val="22"/>
        </w:rPr>
        <w:t>Lab Standard Operating Procedure</w:t>
      </w:r>
      <w:r w:rsidR="00D746D1" w:rsidRPr="005236C8">
        <w:rPr>
          <w:rFonts w:ascii="Georgia" w:hAnsi="Georgia"/>
          <w:sz w:val="22"/>
          <w:szCs w:val="22"/>
        </w:rPr>
        <w:t>:</w:t>
      </w:r>
    </w:p>
    <w:p w:rsidR="00E42009" w:rsidRPr="005236C8" w:rsidRDefault="00E42009" w:rsidP="00601365">
      <w:pPr>
        <w:jc w:val="center"/>
        <w:outlineLvl w:val="0"/>
        <w:rPr>
          <w:rFonts w:ascii="Georgia" w:hAnsi="Georgia"/>
          <w:b/>
          <w:sz w:val="22"/>
          <w:szCs w:val="22"/>
          <w:vertAlign w:val="superscript"/>
        </w:rPr>
      </w:pPr>
      <w:r w:rsidRPr="005236C8">
        <w:rPr>
          <w:rFonts w:ascii="Georgia" w:hAnsi="Georgia"/>
          <w:b/>
          <w:sz w:val="22"/>
          <w:szCs w:val="22"/>
        </w:rPr>
        <w:t>D</w:t>
      </w:r>
      <w:r w:rsidR="005236C8" w:rsidRPr="005236C8">
        <w:rPr>
          <w:rFonts w:ascii="Georgia" w:hAnsi="Georgia"/>
          <w:b/>
          <w:sz w:val="22"/>
          <w:szCs w:val="22"/>
        </w:rPr>
        <w:t>iazomethane Generation</w:t>
      </w:r>
    </w:p>
    <w:p w:rsidR="00E42009" w:rsidRPr="005236C8" w:rsidRDefault="00E0126C" w:rsidP="00E42009">
      <w:pPr>
        <w:jc w:val="center"/>
        <w:rPr>
          <w:rFonts w:ascii="Georgia" w:hAnsi="Georgia"/>
          <w:b/>
          <w:sz w:val="22"/>
          <w:szCs w:val="22"/>
        </w:rPr>
      </w:pPr>
      <w:r w:rsidRPr="00E0126C">
        <w:rPr>
          <w:rFonts w:ascii="Georgia" w:hAnsi="Georgia"/>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95pt;margin-top:5.4pt;width:7in;height:62.6pt;z-index:251664384">
            <v:textbox style="mso-next-textbox:#_x0000_s1054">
              <w:txbxContent>
                <w:p w:rsidR="0013473C" w:rsidRPr="00D247FC" w:rsidRDefault="0013473C" w:rsidP="005236C8">
                  <w:pPr>
                    <w:tabs>
                      <w:tab w:val="right" w:pos="4320"/>
                      <w:tab w:val="left" w:pos="4560"/>
                      <w:tab w:val="right" w:pos="9720"/>
                    </w:tabs>
                    <w:spacing w:before="120" w:after="120"/>
                    <w:rPr>
                      <w:rFonts w:ascii="Georgia" w:hAnsi="Georgia"/>
                      <w:sz w:val="22"/>
                      <w:u w:val="single"/>
                    </w:rPr>
                  </w:pPr>
                  <w:r w:rsidRPr="00D247FC">
                    <w:rPr>
                      <w:rFonts w:ascii="Georgia" w:hAnsi="Georgia"/>
                      <w:sz w:val="22"/>
                    </w:rPr>
                    <w:t>PI:</w:t>
                  </w:r>
                  <w:r>
                    <w:rPr>
                      <w:rFonts w:ascii="Georgia" w:hAnsi="Georgia"/>
                      <w:sz w:val="22"/>
                    </w:rPr>
                    <w:t xml:space="preserve"> </w:t>
                  </w:r>
                  <w:r>
                    <w:rPr>
                      <w:rFonts w:ascii="Georgia" w:hAnsi="Georgia"/>
                      <w:sz w:val="22"/>
                      <w:u w:val="single"/>
                    </w:rPr>
                    <w:tab/>
                  </w:r>
                  <w:r>
                    <w:rPr>
                      <w:rFonts w:ascii="Georgia" w:hAnsi="Georgia"/>
                      <w:sz w:val="22"/>
                    </w:rPr>
                    <w:tab/>
                  </w:r>
                  <w:r w:rsidRPr="00D247FC">
                    <w:rPr>
                      <w:rFonts w:ascii="Georgia" w:hAnsi="Georgia"/>
                      <w:sz w:val="22"/>
                    </w:rPr>
                    <w:t xml:space="preserve">Room &amp; Building: </w:t>
                  </w:r>
                  <w:r>
                    <w:rPr>
                      <w:rFonts w:ascii="Georgia" w:hAnsi="Georgia"/>
                      <w:sz w:val="22"/>
                      <w:u w:val="single"/>
                    </w:rPr>
                    <w:tab/>
                  </w:r>
                </w:p>
                <w:p w:rsidR="0013473C" w:rsidRPr="00D247FC" w:rsidRDefault="0013473C" w:rsidP="005236C8">
                  <w:pPr>
                    <w:tabs>
                      <w:tab w:val="right" w:pos="4320"/>
                      <w:tab w:val="left" w:pos="4560"/>
                      <w:tab w:val="right" w:pos="9720"/>
                    </w:tabs>
                    <w:spacing w:before="120" w:after="120"/>
                    <w:rPr>
                      <w:rFonts w:ascii="Georgia" w:hAnsi="Georgia"/>
                      <w:sz w:val="22"/>
                      <w:u w:val="single"/>
                    </w:rPr>
                  </w:pPr>
                  <w:r w:rsidRPr="00D247FC">
                    <w:rPr>
                      <w:rFonts w:ascii="Georgia" w:hAnsi="Georgia"/>
                      <w:sz w:val="22"/>
                    </w:rPr>
                    <w:t xml:space="preserve">Department: </w:t>
                  </w:r>
                  <w:r>
                    <w:rPr>
                      <w:rFonts w:ascii="Georgia" w:hAnsi="Georgia"/>
                      <w:sz w:val="22"/>
                      <w:u w:val="single"/>
                    </w:rPr>
                    <w:tab/>
                  </w:r>
                  <w:r w:rsidRPr="00D247FC">
                    <w:rPr>
                      <w:rFonts w:ascii="Georgia" w:hAnsi="Georgia"/>
                      <w:sz w:val="22"/>
                    </w:rPr>
                    <w:tab/>
                    <w:t xml:space="preserve">Research Group: </w:t>
                  </w:r>
                  <w:r>
                    <w:rPr>
                      <w:rFonts w:ascii="Georgia" w:hAnsi="Georgia"/>
                      <w:sz w:val="22"/>
                      <w:u w:val="single"/>
                    </w:rPr>
                    <w:tab/>
                  </w:r>
                </w:p>
                <w:p w:rsidR="0013473C" w:rsidRPr="00D247FC" w:rsidRDefault="0013473C" w:rsidP="005236C8">
                  <w:pPr>
                    <w:tabs>
                      <w:tab w:val="right" w:pos="4320"/>
                      <w:tab w:val="left" w:pos="4560"/>
                      <w:tab w:val="right" w:pos="9720"/>
                    </w:tabs>
                    <w:spacing w:before="120" w:after="120"/>
                    <w:rPr>
                      <w:rFonts w:ascii="Georgia" w:hAnsi="Georgia"/>
                      <w:sz w:val="22"/>
                      <w:u w:val="single"/>
                    </w:rPr>
                  </w:pPr>
                  <w:r w:rsidRPr="00D247FC">
                    <w:rPr>
                      <w:rFonts w:ascii="Georgia" w:hAnsi="Georgia"/>
                      <w:sz w:val="22"/>
                    </w:rPr>
                    <w:t>Date:</w:t>
                  </w:r>
                  <w:r>
                    <w:rPr>
                      <w:rFonts w:ascii="Georgia" w:hAnsi="Georgia"/>
                      <w:sz w:val="22"/>
                    </w:rPr>
                    <w:t xml:space="preserve"> </w:t>
                  </w:r>
                  <w:r w:rsidRPr="00D247FC">
                    <w:rPr>
                      <w:rFonts w:ascii="Georgia" w:hAnsi="Georgia"/>
                      <w:sz w:val="22"/>
                      <w:u w:val="single"/>
                    </w:rPr>
                    <w:tab/>
                  </w:r>
                  <w:r>
                    <w:rPr>
                      <w:rFonts w:ascii="Georgia" w:hAnsi="Georgia"/>
                      <w:sz w:val="22"/>
                    </w:rPr>
                    <w:tab/>
                    <w:t xml:space="preserve">Pertains to Lab Protocol: </w:t>
                  </w:r>
                  <w:r>
                    <w:rPr>
                      <w:rFonts w:ascii="Georgia" w:hAnsi="Georgia"/>
                      <w:sz w:val="22"/>
                      <w:u w:val="single"/>
                    </w:rPr>
                    <w:tab/>
                  </w:r>
                </w:p>
                <w:p w:rsidR="0013473C" w:rsidRDefault="0013473C" w:rsidP="005236C8"/>
              </w:txbxContent>
            </v:textbox>
          </v:shape>
        </w:pict>
      </w:r>
    </w:p>
    <w:p w:rsidR="00E42009" w:rsidRPr="005236C8" w:rsidRDefault="00E42009" w:rsidP="00E42009">
      <w:pPr>
        <w:jc w:val="center"/>
        <w:rPr>
          <w:rFonts w:ascii="Georgia" w:hAnsi="Georgia"/>
          <w:b/>
          <w:sz w:val="22"/>
          <w:szCs w:val="22"/>
        </w:rPr>
      </w:pPr>
    </w:p>
    <w:p w:rsidR="00E42009" w:rsidRPr="005236C8" w:rsidRDefault="00E0126C" w:rsidP="00E42009">
      <w:pPr>
        <w:jc w:val="center"/>
        <w:rPr>
          <w:rFonts w:ascii="Georgia" w:hAnsi="Georgia"/>
          <w:b/>
          <w:sz w:val="22"/>
          <w:szCs w:val="22"/>
        </w:rPr>
      </w:pPr>
      <w:r>
        <w:rPr>
          <w:rFonts w:ascii="Georgia" w:hAnsi="Georgia"/>
          <w:b/>
          <w:sz w:val="22"/>
          <w:szCs w:val="22"/>
        </w:rPr>
      </w:r>
      <w:r>
        <w:rPr>
          <w:rFonts w:ascii="Georgia" w:hAnsi="Georgia"/>
          <w:b/>
          <w:sz w:val="22"/>
          <w:szCs w:val="22"/>
        </w:rPr>
        <w:pict>
          <v:group id="_x0000_s1026" editas="canvas" style="width:441pt;height:27pt;mso-position-horizontal-relative:char;mso-position-vertical-relative:line" coordorigin="2377,5873" coordsize="7350,4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77;top:5873;width:7350;height:464" o:preferrelative="f">
              <v:fill o:detectmouseclick="t"/>
              <v:path o:extrusionok="t" o:connecttype="none"/>
              <o:lock v:ext="edit" text="t"/>
            </v:shape>
            <w10:wrap type="none"/>
            <w10:anchorlock/>
          </v:group>
        </w:pict>
      </w:r>
    </w:p>
    <w:p w:rsidR="00E42009" w:rsidRPr="005236C8" w:rsidRDefault="00E42009" w:rsidP="00E42009">
      <w:pPr>
        <w:jc w:val="center"/>
        <w:rPr>
          <w:rFonts w:ascii="Georgia" w:hAnsi="Georgia"/>
          <w:b/>
          <w:sz w:val="22"/>
          <w:szCs w:val="22"/>
        </w:rPr>
      </w:pPr>
    </w:p>
    <w:p w:rsidR="00D01C26" w:rsidRPr="005236C8" w:rsidRDefault="00E0126C" w:rsidP="00E42009">
      <w:pPr>
        <w:jc w:val="center"/>
        <w:rPr>
          <w:rFonts w:ascii="Georgia" w:hAnsi="Georgia"/>
          <w:b/>
          <w:sz w:val="22"/>
          <w:szCs w:val="22"/>
        </w:rPr>
      </w:pPr>
      <w:r>
        <w:rPr>
          <w:rFonts w:ascii="Georgia" w:hAnsi="Georgia"/>
          <w:b/>
          <w:noProof/>
          <w:sz w:val="22"/>
          <w:szCs w:val="22"/>
        </w:rPr>
        <w:pict>
          <v:shape id="_x0000_s1037" type="#_x0000_t202" style="position:absolute;left:0;text-align:left;margin-left:-1.2pt;margin-top:8.4pt;width:7in;height:52.1pt;z-index:251657216">
            <v:textbox>
              <w:txbxContent>
                <w:p w:rsidR="0013473C" w:rsidRPr="005236C8" w:rsidRDefault="0013473C">
                  <w:pPr>
                    <w:rPr>
                      <w:rFonts w:ascii="Georgia" w:hAnsi="Georgia"/>
                      <w:b/>
                      <w:sz w:val="22"/>
                      <w:szCs w:val="22"/>
                    </w:rPr>
                  </w:pPr>
                  <w:r w:rsidRPr="005236C8">
                    <w:rPr>
                      <w:rFonts w:ascii="Georgia" w:hAnsi="Georgia"/>
                      <w:b/>
                      <w:sz w:val="22"/>
                      <w:szCs w:val="22"/>
                    </w:rPr>
                    <w:t>DESCRIPTION</w:t>
                  </w:r>
                </w:p>
                <w:p w:rsidR="0013473C" w:rsidRPr="005236C8" w:rsidRDefault="0013473C" w:rsidP="00C4598D">
                  <w:pPr>
                    <w:spacing w:line="120" w:lineRule="auto"/>
                    <w:rPr>
                      <w:rFonts w:ascii="Georgia" w:hAnsi="Georgia"/>
                      <w:b/>
                      <w:sz w:val="22"/>
                      <w:szCs w:val="22"/>
                    </w:rPr>
                  </w:pPr>
                </w:p>
                <w:p w:rsidR="0013473C" w:rsidRPr="005236C8" w:rsidRDefault="0013473C">
                  <w:pPr>
                    <w:rPr>
                      <w:rFonts w:ascii="Georgia" w:hAnsi="Georgia"/>
                      <w:sz w:val="22"/>
                      <w:szCs w:val="22"/>
                    </w:rPr>
                  </w:pPr>
                  <w:r w:rsidRPr="005236C8">
                    <w:rPr>
                      <w:rFonts w:ascii="Georgia" w:hAnsi="Georgia"/>
                      <w:sz w:val="22"/>
                      <w:szCs w:val="22"/>
                    </w:rPr>
                    <w:t xml:space="preserve">Diazomethane is a common </w:t>
                  </w:r>
                  <w:proofErr w:type="spellStart"/>
                  <w:r w:rsidRPr="005236C8">
                    <w:rPr>
                      <w:rFonts w:ascii="Georgia" w:hAnsi="Georgia"/>
                      <w:sz w:val="22"/>
                      <w:szCs w:val="22"/>
                    </w:rPr>
                    <w:t>methylating</w:t>
                  </w:r>
                  <w:proofErr w:type="spellEnd"/>
                  <w:r w:rsidRPr="005236C8">
                    <w:rPr>
                      <w:rFonts w:ascii="Georgia" w:hAnsi="Georgia"/>
                      <w:sz w:val="22"/>
                      <w:szCs w:val="22"/>
                    </w:rPr>
                    <w:t xml:space="preserve"> reagent for carboxylic acids.  It has found wide application in the </w:t>
                  </w:r>
                  <w:proofErr w:type="spellStart"/>
                  <w:r w:rsidRPr="005236C8">
                    <w:rPr>
                      <w:rFonts w:ascii="Georgia" w:hAnsi="Georgia"/>
                      <w:sz w:val="22"/>
                      <w:szCs w:val="22"/>
                    </w:rPr>
                    <w:t>methylation</w:t>
                  </w:r>
                  <w:proofErr w:type="spellEnd"/>
                  <w:r w:rsidRPr="005236C8">
                    <w:rPr>
                      <w:rFonts w:ascii="Georgia" w:hAnsi="Georgia"/>
                      <w:sz w:val="22"/>
                      <w:szCs w:val="22"/>
                    </w:rPr>
                    <w:t xml:space="preserve"> of phenols, </w:t>
                  </w:r>
                  <w:proofErr w:type="spellStart"/>
                  <w:r w:rsidRPr="005236C8">
                    <w:rPr>
                      <w:rFonts w:ascii="Georgia" w:hAnsi="Georgia"/>
                      <w:sz w:val="22"/>
                      <w:szCs w:val="22"/>
                    </w:rPr>
                    <w:t>enols</w:t>
                  </w:r>
                  <w:proofErr w:type="spellEnd"/>
                  <w:r w:rsidRPr="005236C8">
                    <w:rPr>
                      <w:rFonts w:ascii="Georgia" w:hAnsi="Georgia"/>
                      <w:sz w:val="22"/>
                      <w:szCs w:val="22"/>
                    </w:rPr>
                    <w:t xml:space="preserve"> (</w:t>
                  </w:r>
                  <w:proofErr w:type="spellStart"/>
                  <w:r w:rsidRPr="005236C8">
                    <w:rPr>
                      <w:rFonts w:ascii="Georgia" w:hAnsi="Georgia"/>
                      <w:sz w:val="22"/>
                      <w:szCs w:val="22"/>
                    </w:rPr>
                    <w:t>alkenols</w:t>
                  </w:r>
                  <w:proofErr w:type="spellEnd"/>
                  <w:r w:rsidRPr="005236C8">
                    <w:rPr>
                      <w:rFonts w:ascii="Georgia" w:hAnsi="Georgia"/>
                      <w:sz w:val="22"/>
                      <w:szCs w:val="22"/>
                    </w:rPr>
                    <w:t xml:space="preserve">), and </w:t>
                  </w:r>
                  <w:proofErr w:type="spellStart"/>
                  <w:r w:rsidRPr="005236C8">
                    <w:rPr>
                      <w:rFonts w:ascii="Georgia" w:hAnsi="Georgia"/>
                      <w:sz w:val="22"/>
                      <w:szCs w:val="22"/>
                    </w:rPr>
                    <w:t>heteroatoms</w:t>
                  </w:r>
                  <w:proofErr w:type="spellEnd"/>
                  <w:r w:rsidRPr="005236C8">
                    <w:rPr>
                      <w:rFonts w:ascii="Georgia" w:hAnsi="Georgia"/>
                      <w:sz w:val="22"/>
                      <w:szCs w:val="22"/>
                    </w:rPr>
                    <w:t xml:space="preserve"> such as nitrogen and sulfur.</w:t>
                  </w:r>
                </w:p>
              </w:txbxContent>
            </v:textbox>
          </v:shape>
        </w:pict>
      </w:r>
    </w:p>
    <w:p w:rsidR="00C4598D" w:rsidRPr="005236C8" w:rsidRDefault="00C4598D" w:rsidP="00E42009">
      <w:pPr>
        <w:jc w:val="center"/>
        <w:rPr>
          <w:rFonts w:ascii="Georgia" w:hAnsi="Georgia"/>
          <w:b/>
          <w:sz w:val="22"/>
          <w:szCs w:val="22"/>
        </w:rPr>
      </w:pPr>
    </w:p>
    <w:p w:rsidR="00C4598D" w:rsidRPr="005236C8" w:rsidRDefault="00C4598D" w:rsidP="00E42009">
      <w:pPr>
        <w:jc w:val="center"/>
        <w:rPr>
          <w:rFonts w:ascii="Georgia" w:hAnsi="Georgia"/>
          <w:b/>
          <w:sz w:val="22"/>
          <w:szCs w:val="22"/>
        </w:rPr>
      </w:pPr>
    </w:p>
    <w:p w:rsidR="00C4598D" w:rsidRPr="005236C8" w:rsidRDefault="00C4598D" w:rsidP="00E42009">
      <w:pPr>
        <w:jc w:val="center"/>
        <w:rPr>
          <w:rFonts w:ascii="Georgia" w:hAnsi="Georgia"/>
          <w:b/>
          <w:sz w:val="22"/>
          <w:szCs w:val="22"/>
        </w:rPr>
      </w:pPr>
    </w:p>
    <w:p w:rsidR="00C4598D" w:rsidRPr="005236C8" w:rsidRDefault="00C4598D" w:rsidP="00E42009">
      <w:pPr>
        <w:jc w:val="center"/>
        <w:rPr>
          <w:rFonts w:ascii="Georgia" w:hAnsi="Georgia"/>
          <w:b/>
          <w:sz w:val="22"/>
          <w:szCs w:val="22"/>
        </w:rPr>
      </w:pPr>
    </w:p>
    <w:p w:rsidR="00C4598D" w:rsidRPr="005236C8" w:rsidRDefault="00E0126C" w:rsidP="00E42009">
      <w:pPr>
        <w:jc w:val="center"/>
        <w:rPr>
          <w:rFonts w:ascii="Georgia" w:hAnsi="Georgia"/>
          <w:b/>
          <w:sz w:val="22"/>
          <w:szCs w:val="22"/>
        </w:rPr>
      </w:pPr>
      <w:r w:rsidRPr="00E0126C">
        <w:rPr>
          <w:rFonts w:ascii="Georgia" w:hAnsi="Georgia"/>
          <w:noProof/>
          <w:sz w:val="22"/>
          <w:szCs w:val="22"/>
        </w:rPr>
        <w:pict>
          <v:shape id="_x0000_s1034" type="#_x0000_t202" style="position:absolute;left:0;text-align:left;margin-left:-1.2pt;margin-top:4.6pt;width:7in;height:44pt;z-index:251656192">
            <v:textbox style="mso-next-textbox:#_x0000_s1034">
              <w:txbxContent>
                <w:p w:rsidR="0013473C" w:rsidRPr="005236C8" w:rsidRDefault="0013473C" w:rsidP="00367B92">
                  <w:pPr>
                    <w:rPr>
                      <w:rFonts w:ascii="Georgia" w:hAnsi="Georgia"/>
                      <w:b/>
                      <w:sz w:val="22"/>
                    </w:rPr>
                  </w:pPr>
                  <w:r w:rsidRPr="005236C8">
                    <w:rPr>
                      <w:rFonts w:ascii="Georgia" w:hAnsi="Georgia"/>
                      <w:b/>
                      <w:sz w:val="22"/>
                    </w:rPr>
                    <w:t>PROCEDURE</w:t>
                  </w:r>
                </w:p>
                <w:p w:rsidR="0013473C" w:rsidRPr="005236C8" w:rsidRDefault="0013473C" w:rsidP="00367B92">
                  <w:pPr>
                    <w:pStyle w:val="BodyText"/>
                    <w:spacing w:line="120" w:lineRule="auto"/>
                    <w:rPr>
                      <w:rFonts w:ascii="Georgia" w:hAnsi="Georgia"/>
                      <w:sz w:val="8"/>
                      <w:szCs w:val="10"/>
                    </w:rPr>
                  </w:pPr>
                </w:p>
                <w:p w:rsidR="0013473C" w:rsidRPr="005236C8" w:rsidRDefault="0013473C" w:rsidP="00367B92">
                  <w:pPr>
                    <w:pStyle w:val="BodyText"/>
                    <w:rPr>
                      <w:rFonts w:ascii="Georgia" w:hAnsi="Georgia"/>
                      <w:sz w:val="22"/>
                    </w:rPr>
                  </w:pPr>
                  <w:r w:rsidRPr="005236C8">
                    <w:rPr>
                      <w:rFonts w:ascii="Georgia" w:hAnsi="Georgia"/>
                      <w:sz w:val="22"/>
                    </w:rPr>
                    <w:t xml:space="preserve">Attach the experimental protocol(s) for the generation of diazomethane.  </w:t>
                  </w:r>
                </w:p>
                <w:p w:rsidR="0013473C" w:rsidRDefault="0013473C" w:rsidP="00E42009">
                  <w:pPr>
                    <w:pStyle w:val="BodyText"/>
                  </w:pPr>
                </w:p>
                <w:p w:rsidR="0013473C" w:rsidRPr="000759C5" w:rsidRDefault="0013473C" w:rsidP="00E42009">
                  <w:pPr>
                    <w:pStyle w:val="BodyText"/>
                  </w:pPr>
                </w:p>
                <w:p w:rsidR="0013473C" w:rsidRPr="000759C5" w:rsidRDefault="0013473C" w:rsidP="00E42009">
                  <w:pPr>
                    <w:rPr>
                      <w:b/>
                    </w:rPr>
                  </w:pPr>
                </w:p>
              </w:txbxContent>
            </v:textbox>
          </v:shape>
        </w:pict>
      </w:r>
    </w:p>
    <w:p w:rsidR="00C4598D" w:rsidRPr="005236C8" w:rsidRDefault="00C4598D" w:rsidP="00E42009">
      <w:pPr>
        <w:jc w:val="center"/>
        <w:rPr>
          <w:rFonts w:ascii="Georgia" w:hAnsi="Georgia"/>
          <w:b/>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0126C" w:rsidP="00E42009">
      <w:pPr>
        <w:rPr>
          <w:rFonts w:ascii="Georgia" w:hAnsi="Georgia"/>
          <w:sz w:val="22"/>
          <w:szCs w:val="22"/>
        </w:rPr>
      </w:pPr>
      <w:r w:rsidRPr="00E0126C">
        <w:rPr>
          <w:rFonts w:ascii="Georgia" w:hAnsi="Georgia"/>
          <w:b/>
          <w:noProof/>
          <w:sz w:val="22"/>
          <w:szCs w:val="22"/>
        </w:rPr>
        <w:pict>
          <v:shape id="_x0000_s1029" type="#_x0000_t202" style="position:absolute;margin-left:-1.2pt;margin-top:5.1pt;width:7in;height:469.25pt;z-index:251651072">
            <v:textbox style="mso-next-textbox:#_x0000_s1029">
              <w:txbxContent>
                <w:p w:rsidR="0013473C" w:rsidRPr="005236C8" w:rsidRDefault="00B66627" w:rsidP="00E42009">
                  <w:pPr>
                    <w:rPr>
                      <w:rFonts w:ascii="Georgia" w:hAnsi="Georgia"/>
                      <w:b/>
                      <w:sz w:val="22"/>
                    </w:rPr>
                  </w:pPr>
                  <w:r>
                    <w:rPr>
                      <w:rFonts w:ascii="Georgia" w:hAnsi="Georgia"/>
                      <w:b/>
                      <w:sz w:val="22"/>
                    </w:rPr>
                    <w:t>POTENTIAL</w:t>
                  </w:r>
                  <w:r w:rsidR="0013473C" w:rsidRPr="005236C8">
                    <w:rPr>
                      <w:rFonts w:ascii="Georgia" w:hAnsi="Georgia"/>
                      <w:b/>
                      <w:sz w:val="22"/>
                    </w:rPr>
                    <w:t xml:space="preserve"> HAZARDS</w:t>
                  </w:r>
                </w:p>
                <w:p w:rsidR="0013473C" w:rsidRPr="005236C8" w:rsidRDefault="0013473C" w:rsidP="00E42009">
                  <w:pPr>
                    <w:rPr>
                      <w:rFonts w:ascii="Georgia" w:hAnsi="Georgia"/>
                      <w:sz w:val="20"/>
                      <w:szCs w:val="22"/>
                    </w:rPr>
                  </w:pPr>
                </w:p>
                <w:p w:rsidR="0013473C" w:rsidRPr="005236C8" w:rsidRDefault="0013473C" w:rsidP="00E42009">
                  <w:pPr>
                    <w:rPr>
                      <w:rFonts w:ascii="Georgia" w:hAnsi="Georgia"/>
                      <w:sz w:val="22"/>
                    </w:rPr>
                  </w:pPr>
                  <w:r w:rsidRPr="005236C8">
                    <w:rPr>
                      <w:rFonts w:ascii="Georgia" w:hAnsi="Georgia"/>
                      <w:sz w:val="22"/>
                    </w:rPr>
                    <w:t xml:space="preserve">Influenced by the scale of production, several methods are available for the generation of diazomethane, each requiring a different suite of materials/chemicals.  </w:t>
                  </w:r>
                </w:p>
                <w:p w:rsidR="0013473C" w:rsidRDefault="0013473C" w:rsidP="00E42009">
                  <w:pPr>
                    <w:spacing w:line="120" w:lineRule="auto"/>
                    <w:rPr>
                      <w:b/>
                    </w:rPr>
                  </w:pP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8"/>
                    <w:gridCol w:w="360"/>
                    <w:gridCol w:w="360"/>
                    <w:gridCol w:w="360"/>
                    <w:gridCol w:w="360"/>
                    <w:gridCol w:w="360"/>
                    <w:gridCol w:w="360"/>
                    <w:gridCol w:w="369"/>
                    <w:gridCol w:w="328"/>
                    <w:gridCol w:w="328"/>
                    <w:gridCol w:w="328"/>
                    <w:gridCol w:w="328"/>
                    <w:gridCol w:w="359"/>
                    <w:gridCol w:w="240"/>
                    <w:gridCol w:w="2174"/>
                  </w:tblGrid>
                  <w:tr w:rsidR="0013473C" w:rsidRPr="005236C8" w:rsidTr="00CD0872">
                    <w:trPr>
                      <w:cantSplit/>
                      <w:trHeight w:val="1994"/>
                      <w:jc w:val="center"/>
                    </w:trPr>
                    <w:tc>
                      <w:tcPr>
                        <w:tcW w:w="3318" w:type="dxa"/>
                        <w:vAlign w:val="bottom"/>
                      </w:tcPr>
                      <w:p w:rsidR="0013473C" w:rsidRPr="005236C8" w:rsidRDefault="0013473C" w:rsidP="00D3446F">
                        <w:pPr>
                          <w:pStyle w:val="BodyText2"/>
                          <w:rPr>
                            <w:rFonts w:ascii="Georgia" w:hAnsi="Georgia"/>
                            <w:b w:val="0"/>
                            <w:bCs w:val="0"/>
                          </w:rPr>
                        </w:pPr>
                        <w:r w:rsidRPr="005236C8">
                          <w:rPr>
                            <w:rFonts w:ascii="Georgia" w:hAnsi="Georgia"/>
                            <w:b w:val="0"/>
                            <w:bCs w:val="0"/>
                          </w:rPr>
                          <w:t xml:space="preserve">Principal Materials Used </w:t>
                        </w:r>
                      </w:p>
                      <w:p w:rsidR="0013473C" w:rsidRPr="005236C8" w:rsidRDefault="0013473C" w:rsidP="00D3446F">
                        <w:pPr>
                          <w:pStyle w:val="BodyText2"/>
                          <w:rPr>
                            <w:rFonts w:ascii="Georgia" w:hAnsi="Georgia"/>
                            <w:b w:val="0"/>
                            <w:bCs w:val="0"/>
                          </w:rPr>
                        </w:pPr>
                        <w:r w:rsidRPr="005236C8">
                          <w:rPr>
                            <w:rFonts w:ascii="Georgia" w:hAnsi="Georgia"/>
                            <w:b w:val="0"/>
                            <w:bCs w:val="0"/>
                          </w:rPr>
                          <w:t>(CAS No.)</w:t>
                        </w:r>
                      </w:p>
                      <w:p w:rsidR="0013473C" w:rsidRPr="005236C8" w:rsidRDefault="0013473C" w:rsidP="00D3446F">
                        <w:pPr>
                          <w:ind w:left="113" w:right="113"/>
                          <w:rPr>
                            <w:rFonts w:ascii="Georgia" w:hAnsi="Georgia"/>
                            <w:sz w:val="20"/>
                            <w:szCs w:val="20"/>
                          </w:rPr>
                        </w:pPr>
                      </w:p>
                    </w:tc>
                    <w:tc>
                      <w:tcPr>
                        <w:tcW w:w="360"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Corrosive</w:t>
                        </w:r>
                      </w:p>
                    </w:tc>
                    <w:tc>
                      <w:tcPr>
                        <w:tcW w:w="360"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Irritant</w:t>
                        </w:r>
                      </w:p>
                    </w:tc>
                    <w:tc>
                      <w:tcPr>
                        <w:tcW w:w="360"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Sensitizer</w:t>
                        </w:r>
                      </w:p>
                    </w:tc>
                    <w:tc>
                      <w:tcPr>
                        <w:tcW w:w="360"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Reproductive toxin</w:t>
                        </w:r>
                      </w:p>
                    </w:tc>
                    <w:tc>
                      <w:tcPr>
                        <w:tcW w:w="360"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Acutely Toxic</w:t>
                        </w:r>
                      </w:p>
                    </w:tc>
                    <w:tc>
                      <w:tcPr>
                        <w:tcW w:w="360"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Carcinogen</w:t>
                        </w:r>
                      </w:p>
                    </w:tc>
                    <w:tc>
                      <w:tcPr>
                        <w:tcW w:w="369"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Flammable</w:t>
                        </w:r>
                      </w:p>
                    </w:tc>
                    <w:tc>
                      <w:tcPr>
                        <w:tcW w:w="328"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Combustible</w:t>
                        </w:r>
                      </w:p>
                    </w:tc>
                    <w:tc>
                      <w:tcPr>
                        <w:tcW w:w="328"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Water-Reactive</w:t>
                        </w:r>
                      </w:p>
                    </w:tc>
                    <w:tc>
                      <w:tcPr>
                        <w:tcW w:w="328"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Shock-Sensitive</w:t>
                        </w:r>
                      </w:p>
                    </w:tc>
                    <w:tc>
                      <w:tcPr>
                        <w:tcW w:w="328"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Pyrophoric</w:t>
                        </w:r>
                      </w:p>
                    </w:tc>
                    <w:tc>
                      <w:tcPr>
                        <w:tcW w:w="359"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Oxidizer</w:t>
                        </w:r>
                      </w:p>
                    </w:tc>
                    <w:tc>
                      <w:tcPr>
                        <w:tcW w:w="240" w:type="dxa"/>
                        <w:textDirection w:val="btLr"/>
                        <w:vAlign w:val="center"/>
                      </w:tcPr>
                      <w:p w:rsidR="0013473C" w:rsidRPr="005236C8" w:rsidRDefault="0013473C" w:rsidP="00D3446F">
                        <w:pPr>
                          <w:ind w:left="113" w:right="113"/>
                          <w:rPr>
                            <w:rFonts w:ascii="Georgia" w:hAnsi="Georgia"/>
                            <w:sz w:val="20"/>
                            <w:szCs w:val="20"/>
                          </w:rPr>
                        </w:pPr>
                        <w:r w:rsidRPr="005236C8">
                          <w:rPr>
                            <w:rFonts w:ascii="Georgia" w:hAnsi="Georgia"/>
                            <w:sz w:val="20"/>
                            <w:szCs w:val="20"/>
                          </w:rPr>
                          <w:t>Biotoxin</w:t>
                        </w:r>
                      </w:p>
                    </w:tc>
                    <w:tc>
                      <w:tcPr>
                        <w:tcW w:w="2174" w:type="dxa"/>
                        <w:vAlign w:val="bottom"/>
                      </w:tcPr>
                      <w:p w:rsidR="0013473C" w:rsidRPr="005236C8" w:rsidRDefault="0013473C" w:rsidP="00D3446F">
                        <w:pPr>
                          <w:jc w:val="center"/>
                          <w:rPr>
                            <w:rFonts w:ascii="Georgia" w:hAnsi="Georgia"/>
                            <w:sz w:val="20"/>
                            <w:szCs w:val="20"/>
                          </w:rPr>
                        </w:pPr>
                        <w:r>
                          <w:rPr>
                            <w:rFonts w:ascii="Georgia" w:hAnsi="Georgia"/>
                            <w:sz w:val="20"/>
                            <w:szCs w:val="20"/>
                          </w:rPr>
                          <w:t>Other Comments</w:t>
                        </w:r>
                      </w:p>
                      <w:p w:rsidR="0013473C" w:rsidRPr="005236C8" w:rsidRDefault="0013473C" w:rsidP="00D3446F">
                        <w:pPr>
                          <w:jc w:val="center"/>
                          <w:rPr>
                            <w:rFonts w:ascii="Georgia" w:hAnsi="Georgia"/>
                            <w:sz w:val="20"/>
                            <w:szCs w:val="20"/>
                          </w:rPr>
                        </w:pPr>
                      </w:p>
                    </w:tc>
                  </w:tr>
                  <w:tr w:rsidR="0013473C" w:rsidRPr="005236C8" w:rsidTr="00CD0872">
                    <w:trPr>
                      <w:cantSplit/>
                      <w:jc w:val="center"/>
                    </w:trPr>
                    <w:tc>
                      <w:tcPr>
                        <w:tcW w:w="3318" w:type="dxa"/>
                        <w:vAlign w:val="center"/>
                      </w:tcPr>
                      <w:p w:rsidR="0013473C" w:rsidRPr="005236C8" w:rsidRDefault="0013473C" w:rsidP="00CD0872">
                        <w:pPr>
                          <w:spacing w:before="20" w:after="20"/>
                          <w:rPr>
                            <w:rFonts w:ascii="Georgia" w:hAnsi="Georgia"/>
                            <w:sz w:val="20"/>
                            <w:szCs w:val="20"/>
                          </w:rPr>
                        </w:pPr>
                        <w:r w:rsidRPr="005236C8">
                          <w:rPr>
                            <w:rFonts w:ascii="Georgia" w:hAnsi="Georgia"/>
                            <w:sz w:val="20"/>
                            <w:szCs w:val="20"/>
                          </w:rPr>
                          <w:t>Diazomethane (334-88-3)</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28"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r>
                          <w:rPr>
                            <w:rFonts w:ascii="Georgia" w:hAnsi="Georgia"/>
                            <w:sz w:val="20"/>
                            <w:szCs w:val="20"/>
                          </w:rPr>
                          <w:t xml:space="preserve">See comment 1 </w:t>
                        </w:r>
                        <w:r w:rsidRPr="005236C8">
                          <w:rPr>
                            <w:rFonts w:ascii="Georgia" w:hAnsi="Georgia"/>
                            <w:sz w:val="20"/>
                            <w:szCs w:val="20"/>
                          </w:rPr>
                          <w:t>below</w:t>
                        </w:r>
                      </w:p>
                    </w:tc>
                  </w:tr>
                  <w:tr w:rsidR="0013473C" w:rsidRPr="005236C8" w:rsidTr="00CD0872">
                    <w:trPr>
                      <w:cantSplit/>
                      <w:trHeight w:val="105"/>
                      <w:jc w:val="center"/>
                    </w:trPr>
                    <w:tc>
                      <w:tcPr>
                        <w:tcW w:w="9932" w:type="dxa"/>
                        <w:gridSpan w:val="15"/>
                        <w:vAlign w:val="center"/>
                      </w:tcPr>
                      <w:p w:rsidR="0013473C" w:rsidRPr="00CD0872" w:rsidRDefault="0013473C" w:rsidP="00CD0872">
                        <w:pPr>
                          <w:spacing w:before="100" w:beforeAutospacing="1" w:after="100" w:afterAutospacing="1"/>
                          <w:jc w:val="center"/>
                          <w:rPr>
                            <w:rFonts w:ascii="Georgia" w:hAnsi="Georgia"/>
                            <w:sz w:val="14"/>
                            <w:szCs w:val="20"/>
                          </w:rPr>
                        </w:pPr>
                      </w:p>
                    </w:tc>
                  </w:tr>
                  <w:tr w:rsidR="0013473C" w:rsidRPr="005236C8" w:rsidTr="00CD0872">
                    <w:trPr>
                      <w:cantSplit/>
                      <w:jc w:val="center"/>
                    </w:trPr>
                    <w:tc>
                      <w:tcPr>
                        <w:tcW w:w="3318" w:type="dxa"/>
                        <w:vAlign w:val="center"/>
                      </w:tcPr>
                      <w:p w:rsidR="0013473C" w:rsidRPr="005236C8" w:rsidRDefault="0013473C" w:rsidP="00CD0872">
                        <w:pPr>
                          <w:spacing w:before="20" w:after="20"/>
                          <w:rPr>
                            <w:rFonts w:ascii="Georgia" w:hAnsi="Georgia"/>
                            <w:sz w:val="20"/>
                            <w:szCs w:val="20"/>
                          </w:rPr>
                        </w:pPr>
                        <w:proofErr w:type="spellStart"/>
                        <w:r w:rsidRPr="005236C8">
                          <w:rPr>
                            <w:rFonts w:ascii="Georgia" w:hAnsi="Georgia"/>
                            <w:sz w:val="20"/>
                            <w:szCs w:val="20"/>
                          </w:rPr>
                          <w:t>Diazald</w:t>
                        </w:r>
                        <w:proofErr w:type="spellEnd"/>
                        <w:r w:rsidRPr="005236C8">
                          <w:rPr>
                            <w:rFonts w:ascii="Georgia" w:hAnsi="Georgia"/>
                            <w:sz w:val="20"/>
                            <w:szCs w:val="20"/>
                          </w:rPr>
                          <w:t xml:space="preserve"> (85-11-5)</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p>
                    </w:tc>
                  </w:tr>
                  <w:tr w:rsidR="0013473C" w:rsidRPr="005236C8" w:rsidTr="00CD0872">
                    <w:trPr>
                      <w:cantSplit/>
                      <w:jc w:val="center"/>
                    </w:trPr>
                    <w:tc>
                      <w:tcPr>
                        <w:tcW w:w="3318" w:type="dxa"/>
                        <w:vAlign w:val="center"/>
                      </w:tcPr>
                      <w:p w:rsidR="0013473C" w:rsidRPr="005236C8" w:rsidRDefault="0013473C" w:rsidP="00CD0872">
                        <w:pPr>
                          <w:pStyle w:val="Header"/>
                          <w:tabs>
                            <w:tab w:val="clear" w:pos="4320"/>
                            <w:tab w:val="clear" w:pos="8640"/>
                          </w:tabs>
                          <w:spacing w:before="20" w:after="20"/>
                          <w:rPr>
                            <w:rFonts w:ascii="Georgia" w:hAnsi="Georgia"/>
                          </w:rPr>
                        </w:pPr>
                        <w:r w:rsidRPr="005236C8">
                          <w:rPr>
                            <w:rFonts w:ascii="Georgia" w:hAnsi="Georgia"/>
                          </w:rPr>
                          <w:t>MNNG (70-25-7)</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9"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r w:rsidRPr="005236C8">
                          <w:rPr>
                            <w:rFonts w:ascii="Georgia" w:hAnsi="Georgia"/>
                            <w:sz w:val="20"/>
                            <w:szCs w:val="20"/>
                          </w:rPr>
                          <w:t>See comment 2</w:t>
                        </w:r>
                        <w:r>
                          <w:rPr>
                            <w:rFonts w:ascii="Georgia" w:hAnsi="Georgia"/>
                            <w:sz w:val="20"/>
                            <w:szCs w:val="20"/>
                          </w:rPr>
                          <w:t xml:space="preserve"> below</w:t>
                        </w:r>
                      </w:p>
                    </w:tc>
                  </w:tr>
                  <w:tr w:rsidR="0013473C" w:rsidRPr="005236C8" w:rsidTr="00CD0872">
                    <w:trPr>
                      <w:cantSplit/>
                      <w:jc w:val="center"/>
                    </w:trPr>
                    <w:tc>
                      <w:tcPr>
                        <w:tcW w:w="3318" w:type="dxa"/>
                        <w:vAlign w:val="center"/>
                      </w:tcPr>
                      <w:p w:rsidR="0013473C" w:rsidRPr="005236C8" w:rsidRDefault="0013473C" w:rsidP="00CD0872">
                        <w:pPr>
                          <w:pStyle w:val="Header"/>
                          <w:tabs>
                            <w:tab w:val="clear" w:pos="4320"/>
                            <w:tab w:val="clear" w:pos="8640"/>
                          </w:tabs>
                          <w:spacing w:before="20" w:after="20"/>
                          <w:rPr>
                            <w:rFonts w:ascii="Georgia" w:hAnsi="Georgia"/>
                          </w:rPr>
                        </w:pPr>
                        <w:r w:rsidRPr="005236C8">
                          <w:rPr>
                            <w:rFonts w:ascii="Georgia" w:hAnsi="Georgia"/>
                          </w:rPr>
                          <w:t>Ethanol (64-17-5)</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p>
                    </w:tc>
                  </w:tr>
                  <w:tr w:rsidR="0013473C" w:rsidRPr="005236C8" w:rsidTr="00CD0872">
                    <w:trPr>
                      <w:cantSplit/>
                      <w:trHeight w:val="242"/>
                      <w:jc w:val="center"/>
                    </w:trPr>
                    <w:tc>
                      <w:tcPr>
                        <w:tcW w:w="3318" w:type="dxa"/>
                        <w:vAlign w:val="center"/>
                      </w:tcPr>
                      <w:p w:rsidR="0013473C" w:rsidRPr="005236C8" w:rsidRDefault="0013473C" w:rsidP="00CD0872">
                        <w:pPr>
                          <w:spacing w:before="20" w:after="20"/>
                          <w:rPr>
                            <w:rFonts w:ascii="Georgia" w:hAnsi="Georgia"/>
                            <w:sz w:val="20"/>
                            <w:szCs w:val="20"/>
                          </w:rPr>
                        </w:pPr>
                        <w:r w:rsidRPr="005236C8">
                          <w:rPr>
                            <w:rFonts w:ascii="Georgia" w:hAnsi="Georgia"/>
                            <w:sz w:val="20"/>
                            <w:szCs w:val="20"/>
                          </w:rPr>
                          <w:t>Potassium hydroxide (1310-58-3)</w:t>
                        </w: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r w:rsidRPr="005236C8">
                          <w:rPr>
                            <w:rFonts w:ascii="Georgia" w:hAnsi="Georgia"/>
                            <w:sz w:val="20"/>
                            <w:szCs w:val="20"/>
                          </w:rPr>
                          <w:t>See comment 3</w:t>
                        </w:r>
                        <w:r>
                          <w:rPr>
                            <w:rFonts w:ascii="Georgia" w:hAnsi="Georgia"/>
                            <w:sz w:val="20"/>
                            <w:szCs w:val="20"/>
                          </w:rPr>
                          <w:t xml:space="preserve"> </w:t>
                        </w:r>
                        <w:r w:rsidRPr="005236C8">
                          <w:rPr>
                            <w:rFonts w:ascii="Georgia" w:hAnsi="Georgia"/>
                            <w:sz w:val="20"/>
                            <w:szCs w:val="20"/>
                          </w:rPr>
                          <w:t>below</w:t>
                        </w:r>
                      </w:p>
                    </w:tc>
                  </w:tr>
                  <w:tr w:rsidR="0013473C" w:rsidRPr="005236C8" w:rsidTr="00CD0872">
                    <w:trPr>
                      <w:cantSplit/>
                      <w:jc w:val="center"/>
                    </w:trPr>
                    <w:tc>
                      <w:tcPr>
                        <w:tcW w:w="3318" w:type="dxa"/>
                        <w:vAlign w:val="center"/>
                      </w:tcPr>
                      <w:p w:rsidR="0013473C" w:rsidRPr="005236C8" w:rsidRDefault="0013473C" w:rsidP="00CD0872">
                        <w:pPr>
                          <w:spacing w:before="20" w:after="20"/>
                          <w:rPr>
                            <w:rFonts w:ascii="Georgia" w:hAnsi="Georgia"/>
                            <w:sz w:val="20"/>
                            <w:szCs w:val="20"/>
                          </w:rPr>
                        </w:pPr>
                        <w:r w:rsidRPr="005236C8">
                          <w:rPr>
                            <w:rFonts w:ascii="Georgia" w:hAnsi="Georgia"/>
                            <w:sz w:val="20"/>
                            <w:szCs w:val="20"/>
                          </w:rPr>
                          <w:t>Sodium hydroxide (1310-73-2)</w:t>
                        </w: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r w:rsidRPr="005236C8">
                          <w:rPr>
                            <w:rFonts w:ascii="Georgia" w:hAnsi="Georgia"/>
                            <w:sz w:val="20"/>
                            <w:szCs w:val="20"/>
                          </w:rPr>
                          <w:t>See comment 3</w:t>
                        </w:r>
                        <w:r>
                          <w:rPr>
                            <w:rFonts w:ascii="Georgia" w:hAnsi="Georgia"/>
                            <w:sz w:val="20"/>
                            <w:szCs w:val="20"/>
                          </w:rPr>
                          <w:t xml:space="preserve"> below</w:t>
                        </w:r>
                      </w:p>
                    </w:tc>
                  </w:tr>
                  <w:tr w:rsidR="0013473C" w:rsidRPr="005236C8" w:rsidTr="00CD0872">
                    <w:trPr>
                      <w:cantSplit/>
                      <w:jc w:val="center"/>
                    </w:trPr>
                    <w:tc>
                      <w:tcPr>
                        <w:tcW w:w="3318" w:type="dxa"/>
                        <w:vAlign w:val="center"/>
                      </w:tcPr>
                      <w:p w:rsidR="0013473C" w:rsidRPr="005236C8" w:rsidRDefault="0013473C" w:rsidP="00CD0872">
                        <w:pPr>
                          <w:spacing w:before="20" w:after="20"/>
                          <w:rPr>
                            <w:rFonts w:ascii="Georgia" w:hAnsi="Georgia"/>
                            <w:sz w:val="20"/>
                            <w:szCs w:val="20"/>
                          </w:rPr>
                        </w:pPr>
                        <w:r w:rsidRPr="005236C8">
                          <w:rPr>
                            <w:rFonts w:ascii="Georgia" w:hAnsi="Georgia"/>
                            <w:sz w:val="20"/>
                            <w:szCs w:val="20"/>
                          </w:rPr>
                          <w:t>Acetone (67-64-1)</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p>
                    </w:tc>
                  </w:tr>
                  <w:tr w:rsidR="0013473C" w:rsidRPr="005236C8" w:rsidTr="00CD0872">
                    <w:trPr>
                      <w:cantSplit/>
                      <w:jc w:val="center"/>
                    </w:trPr>
                    <w:tc>
                      <w:tcPr>
                        <w:tcW w:w="3318" w:type="dxa"/>
                        <w:vAlign w:val="center"/>
                      </w:tcPr>
                      <w:p w:rsidR="0013473C" w:rsidRPr="005236C8" w:rsidRDefault="0013473C" w:rsidP="00CD0872">
                        <w:pPr>
                          <w:spacing w:before="20" w:after="20"/>
                          <w:rPr>
                            <w:rFonts w:ascii="Georgia" w:hAnsi="Georgia"/>
                            <w:sz w:val="20"/>
                            <w:szCs w:val="20"/>
                          </w:rPr>
                        </w:pPr>
                        <w:r w:rsidRPr="005236C8">
                          <w:rPr>
                            <w:rFonts w:ascii="Georgia" w:hAnsi="Georgia"/>
                            <w:sz w:val="20"/>
                            <w:szCs w:val="20"/>
                          </w:rPr>
                          <w:t>Ether (60-29-7)</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r>
                          <w:rPr>
                            <w:rFonts w:ascii="Georgia" w:hAnsi="Georgia"/>
                            <w:sz w:val="20"/>
                            <w:szCs w:val="20"/>
                          </w:rPr>
                          <w:t>See comment 4 below</w:t>
                        </w:r>
                      </w:p>
                    </w:tc>
                  </w:tr>
                  <w:tr w:rsidR="0013473C" w:rsidRPr="005236C8" w:rsidTr="00CD0872">
                    <w:trPr>
                      <w:cantSplit/>
                      <w:jc w:val="center"/>
                    </w:trPr>
                    <w:tc>
                      <w:tcPr>
                        <w:tcW w:w="3318" w:type="dxa"/>
                        <w:vAlign w:val="center"/>
                      </w:tcPr>
                      <w:p w:rsidR="0013473C" w:rsidRPr="005236C8" w:rsidRDefault="0013473C" w:rsidP="00CD0872">
                        <w:pPr>
                          <w:spacing w:before="20" w:after="20"/>
                          <w:rPr>
                            <w:rFonts w:ascii="Georgia" w:hAnsi="Georgia"/>
                            <w:sz w:val="20"/>
                            <w:szCs w:val="20"/>
                          </w:rPr>
                        </w:pPr>
                        <w:r w:rsidRPr="005236C8">
                          <w:rPr>
                            <w:rFonts w:ascii="Georgia" w:hAnsi="Georgia"/>
                            <w:sz w:val="20"/>
                            <w:szCs w:val="20"/>
                          </w:rPr>
                          <w:t>4-methoxybenzoic acid (100-09-4)</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p>
                    </w:tc>
                  </w:tr>
                  <w:tr w:rsidR="0013473C" w:rsidRPr="005236C8" w:rsidTr="00CD0872">
                    <w:trPr>
                      <w:cantSplit/>
                      <w:jc w:val="center"/>
                    </w:trPr>
                    <w:tc>
                      <w:tcPr>
                        <w:tcW w:w="3318" w:type="dxa"/>
                        <w:vAlign w:val="center"/>
                      </w:tcPr>
                      <w:p w:rsidR="0013473C" w:rsidRPr="005236C8" w:rsidRDefault="0013473C" w:rsidP="00CD0872">
                        <w:pPr>
                          <w:spacing w:before="20" w:after="20"/>
                          <w:ind w:right="-350"/>
                          <w:rPr>
                            <w:rFonts w:ascii="Georgia" w:hAnsi="Georgia"/>
                            <w:sz w:val="20"/>
                            <w:szCs w:val="20"/>
                          </w:rPr>
                        </w:pPr>
                        <w:proofErr w:type="spellStart"/>
                        <w:r w:rsidRPr="005236C8">
                          <w:rPr>
                            <w:rFonts w:ascii="Georgia" w:hAnsi="Georgia"/>
                            <w:sz w:val="20"/>
                            <w:szCs w:val="20"/>
                          </w:rPr>
                          <w:t>Silicic</w:t>
                        </w:r>
                        <w:proofErr w:type="spellEnd"/>
                        <w:r w:rsidRPr="005236C8">
                          <w:rPr>
                            <w:rFonts w:ascii="Georgia" w:hAnsi="Georgia"/>
                            <w:sz w:val="20"/>
                            <w:szCs w:val="20"/>
                          </w:rPr>
                          <w:t xml:space="preserve"> acid (7699-41-4)</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p>
                    </w:tc>
                  </w:tr>
                  <w:tr w:rsidR="0013473C" w:rsidRPr="005236C8" w:rsidTr="00CD0872">
                    <w:trPr>
                      <w:cantSplit/>
                      <w:jc w:val="center"/>
                    </w:trPr>
                    <w:tc>
                      <w:tcPr>
                        <w:tcW w:w="3318" w:type="dxa"/>
                        <w:vAlign w:val="center"/>
                      </w:tcPr>
                      <w:p w:rsidR="0013473C" w:rsidRPr="005236C8" w:rsidRDefault="0013473C" w:rsidP="00CD0872">
                        <w:pPr>
                          <w:spacing w:before="20" w:after="20"/>
                          <w:rPr>
                            <w:rFonts w:ascii="Georgia" w:hAnsi="Georgia"/>
                            <w:sz w:val="20"/>
                            <w:szCs w:val="20"/>
                          </w:rPr>
                        </w:pPr>
                        <w:proofErr w:type="spellStart"/>
                        <w:r w:rsidRPr="005236C8">
                          <w:rPr>
                            <w:rFonts w:ascii="Georgia" w:hAnsi="Georgia"/>
                            <w:sz w:val="20"/>
                            <w:szCs w:val="20"/>
                          </w:rPr>
                          <w:t>Carbitol</w:t>
                        </w:r>
                        <w:proofErr w:type="spellEnd"/>
                        <w:r w:rsidRPr="005236C8">
                          <w:rPr>
                            <w:rFonts w:ascii="Georgia" w:hAnsi="Georgia"/>
                            <w:sz w:val="20"/>
                            <w:szCs w:val="20"/>
                          </w:rPr>
                          <w:t xml:space="preserve"> (111-90-0)</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0" w:type="dxa"/>
                        <w:vAlign w:val="center"/>
                      </w:tcPr>
                      <w:p w:rsidR="0013473C" w:rsidRPr="005236C8" w:rsidRDefault="0013473C" w:rsidP="00CD0872">
                        <w:pPr>
                          <w:spacing w:before="20" w:after="20"/>
                          <w:jc w:val="center"/>
                          <w:rPr>
                            <w:rFonts w:ascii="Georgia" w:hAnsi="Georgia"/>
                            <w:sz w:val="20"/>
                            <w:szCs w:val="20"/>
                          </w:rPr>
                        </w:pPr>
                      </w:p>
                    </w:tc>
                    <w:tc>
                      <w:tcPr>
                        <w:tcW w:w="369"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r w:rsidRPr="005236C8">
                          <w:rPr>
                            <w:rFonts w:ascii="Georgia" w:hAnsi="Georgia"/>
                            <w:sz w:val="20"/>
                            <w:szCs w:val="20"/>
                          </w:rPr>
                          <w:t>X</w:t>
                        </w: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28" w:type="dxa"/>
                        <w:vAlign w:val="center"/>
                      </w:tcPr>
                      <w:p w:rsidR="0013473C" w:rsidRPr="005236C8" w:rsidRDefault="0013473C" w:rsidP="00CD0872">
                        <w:pPr>
                          <w:spacing w:before="20" w:after="20"/>
                          <w:jc w:val="center"/>
                          <w:rPr>
                            <w:rFonts w:ascii="Georgia" w:hAnsi="Georgia"/>
                            <w:sz w:val="20"/>
                            <w:szCs w:val="20"/>
                          </w:rPr>
                        </w:pPr>
                      </w:p>
                    </w:tc>
                    <w:tc>
                      <w:tcPr>
                        <w:tcW w:w="359" w:type="dxa"/>
                        <w:vAlign w:val="center"/>
                      </w:tcPr>
                      <w:p w:rsidR="0013473C" w:rsidRPr="005236C8" w:rsidRDefault="0013473C" w:rsidP="00CD0872">
                        <w:pPr>
                          <w:spacing w:before="20" w:after="20"/>
                          <w:jc w:val="center"/>
                          <w:rPr>
                            <w:rFonts w:ascii="Georgia" w:hAnsi="Georgia"/>
                            <w:sz w:val="20"/>
                            <w:szCs w:val="20"/>
                          </w:rPr>
                        </w:pPr>
                      </w:p>
                    </w:tc>
                    <w:tc>
                      <w:tcPr>
                        <w:tcW w:w="240" w:type="dxa"/>
                        <w:vAlign w:val="center"/>
                      </w:tcPr>
                      <w:p w:rsidR="0013473C" w:rsidRPr="005236C8" w:rsidRDefault="0013473C" w:rsidP="00CD0872">
                        <w:pPr>
                          <w:spacing w:before="20" w:after="20"/>
                          <w:jc w:val="center"/>
                          <w:rPr>
                            <w:rFonts w:ascii="Georgia" w:hAnsi="Georgia"/>
                            <w:sz w:val="20"/>
                            <w:szCs w:val="20"/>
                          </w:rPr>
                        </w:pPr>
                      </w:p>
                    </w:tc>
                    <w:tc>
                      <w:tcPr>
                        <w:tcW w:w="2174" w:type="dxa"/>
                        <w:vAlign w:val="center"/>
                      </w:tcPr>
                      <w:p w:rsidR="0013473C" w:rsidRPr="005236C8" w:rsidRDefault="0013473C" w:rsidP="00CD0872">
                        <w:pPr>
                          <w:spacing w:before="20" w:after="20"/>
                          <w:rPr>
                            <w:rFonts w:ascii="Georgia" w:hAnsi="Georgia"/>
                            <w:sz w:val="20"/>
                            <w:szCs w:val="20"/>
                          </w:rPr>
                        </w:pPr>
                      </w:p>
                    </w:tc>
                  </w:tr>
                </w:tbl>
                <w:p w:rsidR="0013473C" w:rsidRPr="00CD0872" w:rsidRDefault="0013473C" w:rsidP="00CD0872">
                  <w:pPr>
                    <w:spacing w:before="120"/>
                    <w:rPr>
                      <w:rFonts w:ascii="Georgia" w:hAnsi="Georgia"/>
                      <w:b/>
                      <w:sz w:val="22"/>
                    </w:rPr>
                  </w:pPr>
                  <w:r w:rsidRPr="00CD0872">
                    <w:rPr>
                      <w:rFonts w:ascii="Georgia" w:hAnsi="Georgia"/>
                      <w:b/>
                      <w:sz w:val="22"/>
                    </w:rPr>
                    <w:t>Other comments:</w:t>
                  </w:r>
                </w:p>
                <w:p w:rsidR="0013473C" w:rsidRPr="00CD0872" w:rsidRDefault="0013473C" w:rsidP="00CD0872">
                  <w:pPr>
                    <w:numPr>
                      <w:ilvl w:val="0"/>
                      <w:numId w:val="27"/>
                    </w:numPr>
                    <w:ind w:left="240" w:hanging="240"/>
                    <w:rPr>
                      <w:rFonts w:ascii="Georgia" w:hAnsi="Georgia" w:cs="Arial"/>
                      <w:sz w:val="22"/>
                    </w:rPr>
                  </w:pPr>
                  <w:r w:rsidRPr="00CD0872">
                    <w:rPr>
                      <w:rFonts w:ascii="Georgia" w:hAnsi="Georgia"/>
                      <w:sz w:val="22"/>
                    </w:rPr>
                    <w:t xml:space="preserve">Diazomethane is extremely toxic and highly irritating, causing pulmonary edema when inhaled in high concentrations.  Long-term, low-level exposure may lead to sensitization, resulting </w:t>
                  </w:r>
                  <w:r w:rsidRPr="00CD0872">
                    <w:rPr>
                      <w:rFonts w:ascii="Georgia" w:hAnsi="Georgia" w:cs="Arial"/>
                      <w:sz w:val="22"/>
                    </w:rPr>
                    <w:t>in asthma-like symptoms.  Diazomethane has also been known to explode unaccountably, both as a gas and in solution.  Rough surfaces are proven initiators of detonation.</w:t>
                  </w:r>
                </w:p>
                <w:p w:rsidR="0013473C" w:rsidRPr="00CD0872" w:rsidRDefault="0013473C" w:rsidP="00CD0872">
                  <w:pPr>
                    <w:numPr>
                      <w:ilvl w:val="0"/>
                      <w:numId w:val="27"/>
                    </w:numPr>
                    <w:ind w:left="240" w:hanging="240"/>
                    <w:rPr>
                      <w:rFonts w:ascii="Georgia" w:hAnsi="Georgia"/>
                      <w:sz w:val="22"/>
                    </w:rPr>
                  </w:pPr>
                  <w:r w:rsidRPr="00CD0872">
                    <w:rPr>
                      <w:rFonts w:ascii="Georgia" w:hAnsi="Georgia"/>
                      <w:sz w:val="22"/>
                    </w:rPr>
                    <w:t xml:space="preserve">MNNG is toxic, a severe irritant, a </w:t>
                  </w:r>
                  <w:r w:rsidRPr="00CD0872">
                    <w:rPr>
                      <w:rFonts w:ascii="Georgia" w:hAnsi="Georgia"/>
                      <w:iCs/>
                      <w:sz w:val="22"/>
                    </w:rPr>
                    <w:t>probably carcinogenic to humans (IARC Group 2A)</w:t>
                  </w:r>
                  <w:r w:rsidRPr="00CD0872">
                    <w:rPr>
                      <w:rFonts w:ascii="Georgia" w:hAnsi="Georgia"/>
                      <w:sz w:val="22"/>
                    </w:rPr>
                    <w:t>, and a mutagen in microorganisms, plants, animals, and cultured human cells.  Prolonged or repeated contact may lead to sensitization.</w:t>
                  </w:r>
                </w:p>
                <w:p w:rsidR="0013473C" w:rsidRPr="00CD0872" w:rsidRDefault="0013473C" w:rsidP="00CD0872">
                  <w:pPr>
                    <w:numPr>
                      <w:ilvl w:val="0"/>
                      <w:numId w:val="27"/>
                    </w:numPr>
                    <w:ind w:left="240" w:hanging="240"/>
                    <w:rPr>
                      <w:rFonts w:ascii="Georgia" w:hAnsi="Georgia"/>
                      <w:sz w:val="22"/>
                    </w:rPr>
                  </w:pPr>
                  <w:r w:rsidRPr="00CD0872">
                    <w:rPr>
                      <w:rFonts w:ascii="Georgia" w:hAnsi="Georgia"/>
                      <w:sz w:val="22"/>
                    </w:rPr>
                    <w:t>Potassium hydroxide or sodium hydroxide contact with moisture or water may generate sufficient heat to ignite combustible materials.</w:t>
                  </w:r>
                </w:p>
                <w:p w:rsidR="0013473C" w:rsidRPr="00CD0872" w:rsidRDefault="0013473C" w:rsidP="00CD0872">
                  <w:pPr>
                    <w:numPr>
                      <w:ilvl w:val="0"/>
                      <w:numId w:val="27"/>
                    </w:numPr>
                    <w:ind w:left="240" w:hanging="240"/>
                    <w:rPr>
                      <w:rFonts w:ascii="Georgia" w:hAnsi="Georgia"/>
                      <w:sz w:val="22"/>
                    </w:rPr>
                  </w:pPr>
                  <w:r w:rsidRPr="00CD0872">
                    <w:rPr>
                      <w:rFonts w:ascii="Georgia" w:hAnsi="Georgia"/>
                      <w:sz w:val="22"/>
                    </w:rPr>
                    <w:t>Ether is extremely flammable. It forms explosive peroxides after prolonged exposure to light &amp; air.</w:t>
                  </w:r>
                </w:p>
              </w:txbxContent>
            </v:textbox>
          </v:shape>
        </w:pict>
      </w: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jc w:val="center"/>
        <w:rPr>
          <w:rFonts w:ascii="Georgia" w:hAnsi="Georgia"/>
          <w:sz w:val="22"/>
          <w:szCs w:val="22"/>
        </w:rPr>
      </w:pPr>
    </w:p>
    <w:p w:rsidR="00E42009" w:rsidRPr="005236C8" w:rsidRDefault="00E42009" w:rsidP="00E42009">
      <w:pPr>
        <w:jc w:val="center"/>
        <w:rPr>
          <w:rFonts w:ascii="Georgia" w:hAnsi="Georgia"/>
          <w:sz w:val="22"/>
          <w:szCs w:val="22"/>
        </w:rPr>
      </w:pPr>
    </w:p>
    <w:p w:rsidR="00E42009" w:rsidRPr="005236C8" w:rsidRDefault="00E42009" w:rsidP="00E42009">
      <w:pPr>
        <w:jc w:val="center"/>
        <w:rPr>
          <w:rFonts w:ascii="Georgia" w:hAnsi="Georgia"/>
          <w:sz w:val="22"/>
          <w:szCs w:val="22"/>
        </w:rPr>
      </w:pPr>
    </w:p>
    <w:p w:rsidR="00E42009" w:rsidRPr="005236C8" w:rsidRDefault="00E42009" w:rsidP="00E42009">
      <w:pPr>
        <w:rPr>
          <w:rFonts w:ascii="Georgia" w:hAnsi="Georgia"/>
          <w:sz w:val="22"/>
          <w:szCs w:val="22"/>
        </w:rPr>
      </w:pPr>
    </w:p>
    <w:p w:rsidR="006701E0" w:rsidRPr="005236C8" w:rsidRDefault="006701E0" w:rsidP="00E42009">
      <w:pPr>
        <w:rPr>
          <w:rFonts w:ascii="Georgia" w:hAnsi="Georgia"/>
          <w:sz w:val="22"/>
          <w:szCs w:val="22"/>
        </w:rPr>
      </w:pPr>
    </w:p>
    <w:p w:rsidR="00D01C26" w:rsidRPr="005236C8" w:rsidRDefault="00D01C26"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5F1A2E" w:rsidRPr="005236C8" w:rsidRDefault="005F1A2E"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0126C" w:rsidP="00E42009">
      <w:pPr>
        <w:rPr>
          <w:rFonts w:ascii="Georgia" w:hAnsi="Georgia"/>
          <w:sz w:val="22"/>
          <w:szCs w:val="22"/>
        </w:rPr>
      </w:pPr>
      <w:r>
        <w:rPr>
          <w:rFonts w:ascii="Georgia" w:hAnsi="Georgia"/>
          <w:noProof/>
          <w:sz w:val="22"/>
          <w:szCs w:val="22"/>
        </w:rPr>
        <w:lastRenderedPageBreak/>
        <w:pict>
          <v:shape id="_x0000_s1058" type="#_x0000_t202" style="position:absolute;margin-left:-.45pt;margin-top:-6.85pt;width:7in;height:235.7pt;z-index:251668480">
            <v:textbox style="mso-next-textbox:#_x0000_s1058">
              <w:txbxContent>
                <w:p w:rsidR="0013473C" w:rsidRPr="006174A9" w:rsidRDefault="0013473C" w:rsidP="005A2878">
                  <w:pPr>
                    <w:rPr>
                      <w:rFonts w:ascii="Georgia" w:hAnsi="Georgia"/>
                      <w:b/>
                      <w:sz w:val="22"/>
                    </w:rPr>
                  </w:pPr>
                  <w:r w:rsidRPr="006174A9">
                    <w:rPr>
                      <w:rFonts w:ascii="Georgia" w:hAnsi="Georgia"/>
                      <w:b/>
                      <w:sz w:val="22"/>
                    </w:rPr>
                    <w:t>STORAGE CONDITIONS</w:t>
                  </w:r>
                </w:p>
                <w:p w:rsidR="0013473C" w:rsidRPr="006174A9" w:rsidRDefault="0013473C" w:rsidP="006174A9">
                  <w:pPr>
                    <w:spacing w:before="120"/>
                    <w:rPr>
                      <w:rFonts w:ascii="Georgia" w:hAnsi="Georgia"/>
                      <w:i/>
                      <w:sz w:val="22"/>
                    </w:rPr>
                  </w:pPr>
                  <w:r w:rsidRPr="006174A9">
                    <w:rPr>
                      <w:rFonts w:ascii="Georgia" w:hAnsi="Georgia"/>
                      <w:i/>
                      <w:sz w:val="22"/>
                    </w:rPr>
                    <w:t>Diazomethane</w:t>
                  </w:r>
                  <w:r w:rsidRPr="006174A9">
                    <w:rPr>
                      <w:rFonts w:ascii="Georgia" w:hAnsi="Georgia"/>
                      <w:sz w:val="22"/>
                    </w:rPr>
                    <w:t xml:space="preserve"> should be stored under the following conditions:</w:t>
                  </w:r>
                </w:p>
                <w:p w:rsidR="0013473C" w:rsidRPr="006174A9" w:rsidRDefault="0013473C" w:rsidP="005A2878">
                  <w:pPr>
                    <w:numPr>
                      <w:ilvl w:val="0"/>
                      <w:numId w:val="14"/>
                    </w:numPr>
                    <w:rPr>
                      <w:rFonts w:ascii="Georgia" w:hAnsi="Georgia"/>
                      <w:sz w:val="22"/>
                    </w:rPr>
                  </w:pPr>
                  <w:r w:rsidRPr="006174A9">
                    <w:rPr>
                      <w:rFonts w:ascii="Georgia" w:hAnsi="Georgia"/>
                      <w:sz w:val="22"/>
                    </w:rPr>
                    <w:t>In a refrigerator (at 4°C)</w:t>
                  </w:r>
                </w:p>
                <w:p w:rsidR="0013473C" w:rsidRPr="006174A9" w:rsidRDefault="0013473C" w:rsidP="005A2878">
                  <w:pPr>
                    <w:numPr>
                      <w:ilvl w:val="0"/>
                      <w:numId w:val="14"/>
                    </w:numPr>
                    <w:rPr>
                      <w:rFonts w:ascii="Georgia" w:hAnsi="Georgia"/>
                      <w:sz w:val="22"/>
                    </w:rPr>
                  </w:pPr>
                  <w:r w:rsidRPr="006174A9">
                    <w:rPr>
                      <w:rFonts w:ascii="Georgia" w:hAnsi="Georgia"/>
                      <w:sz w:val="22"/>
                    </w:rPr>
                    <w:t>In amber glass vials</w:t>
                  </w:r>
                </w:p>
                <w:p w:rsidR="0013473C" w:rsidRPr="006174A9" w:rsidRDefault="0013473C" w:rsidP="005A2878">
                  <w:pPr>
                    <w:numPr>
                      <w:ilvl w:val="0"/>
                      <w:numId w:val="14"/>
                    </w:numPr>
                    <w:rPr>
                      <w:rFonts w:ascii="Georgia" w:hAnsi="Georgia"/>
                      <w:sz w:val="22"/>
                    </w:rPr>
                  </w:pPr>
                  <w:r w:rsidRPr="006174A9">
                    <w:rPr>
                      <w:rFonts w:ascii="Georgia" w:hAnsi="Georgia"/>
                      <w:sz w:val="22"/>
                    </w:rPr>
                    <w:t>Separated from alkali metals, calcium sulfate, calcium chloride, boiling stones, or copper powder</w:t>
                  </w:r>
                </w:p>
                <w:p w:rsidR="0013473C" w:rsidRPr="006174A9" w:rsidRDefault="0013473C" w:rsidP="005A2878">
                  <w:pPr>
                    <w:numPr>
                      <w:ilvl w:val="0"/>
                      <w:numId w:val="14"/>
                    </w:numPr>
                    <w:rPr>
                      <w:rFonts w:ascii="Georgia" w:hAnsi="Georgia"/>
                      <w:sz w:val="22"/>
                    </w:rPr>
                  </w:pPr>
                  <w:r w:rsidRPr="006174A9">
                    <w:rPr>
                      <w:rFonts w:ascii="Georgia" w:hAnsi="Georgia"/>
                      <w:sz w:val="22"/>
                    </w:rPr>
                    <w:t>Protected from shock, heat, sparks, open flames, and physical damage</w:t>
                  </w:r>
                </w:p>
                <w:p w:rsidR="0013473C" w:rsidRPr="006174A9" w:rsidRDefault="0013473C" w:rsidP="006174A9">
                  <w:pPr>
                    <w:spacing w:before="120"/>
                    <w:rPr>
                      <w:rFonts w:ascii="Georgia" w:hAnsi="Georgia"/>
                      <w:sz w:val="22"/>
                    </w:rPr>
                  </w:pPr>
                  <w:proofErr w:type="spellStart"/>
                  <w:r w:rsidRPr="006174A9">
                    <w:rPr>
                      <w:rFonts w:ascii="Georgia" w:hAnsi="Georgia"/>
                      <w:i/>
                      <w:sz w:val="22"/>
                    </w:rPr>
                    <w:t>Diazald</w:t>
                  </w:r>
                  <w:proofErr w:type="spellEnd"/>
                  <w:r w:rsidRPr="006174A9">
                    <w:rPr>
                      <w:rFonts w:ascii="Georgia" w:hAnsi="Georgia"/>
                      <w:sz w:val="22"/>
                    </w:rPr>
                    <w:t xml:space="preserve"> should be stored under the following conditions:</w:t>
                  </w:r>
                </w:p>
                <w:p w:rsidR="0013473C" w:rsidRPr="006174A9" w:rsidRDefault="0013473C" w:rsidP="005A2878">
                  <w:pPr>
                    <w:numPr>
                      <w:ilvl w:val="0"/>
                      <w:numId w:val="16"/>
                    </w:numPr>
                    <w:rPr>
                      <w:rFonts w:ascii="Georgia" w:hAnsi="Georgia"/>
                      <w:sz w:val="22"/>
                    </w:rPr>
                  </w:pPr>
                  <w:r w:rsidRPr="006174A9">
                    <w:rPr>
                      <w:rFonts w:ascii="Georgia" w:hAnsi="Georgia"/>
                      <w:sz w:val="22"/>
                    </w:rPr>
                    <w:t xml:space="preserve">In a chemical fume hood </w:t>
                  </w:r>
                </w:p>
                <w:p w:rsidR="0013473C" w:rsidRPr="006174A9" w:rsidRDefault="0013473C" w:rsidP="005A2878">
                  <w:pPr>
                    <w:numPr>
                      <w:ilvl w:val="0"/>
                      <w:numId w:val="16"/>
                    </w:numPr>
                    <w:rPr>
                      <w:rFonts w:ascii="Georgia" w:hAnsi="Georgia"/>
                      <w:sz w:val="22"/>
                    </w:rPr>
                  </w:pPr>
                  <w:r w:rsidRPr="006174A9">
                    <w:rPr>
                      <w:rFonts w:ascii="Georgia" w:hAnsi="Georgia"/>
                      <w:sz w:val="22"/>
                    </w:rPr>
                    <w:t>At room temperature (if storing for ≤ 1 year)</w:t>
                  </w:r>
                </w:p>
                <w:p w:rsidR="0013473C" w:rsidRPr="006174A9" w:rsidRDefault="0013473C" w:rsidP="005A2878">
                  <w:pPr>
                    <w:numPr>
                      <w:ilvl w:val="1"/>
                      <w:numId w:val="22"/>
                    </w:numPr>
                    <w:rPr>
                      <w:rFonts w:ascii="Georgia" w:hAnsi="Georgia"/>
                      <w:sz w:val="22"/>
                    </w:rPr>
                  </w:pPr>
                  <w:r w:rsidRPr="006174A9">
                    <w:rPr>
                      <w:rFonts w:ascii="Georgia" w:hAnsi="Georgia"/>
                      <w:sz w:val="22"/>
                    </w:rPr>
                    <w:t>For prolonged storage keep the material refrigerated.</w:t>
                  </w:r>
                </w:p>
                <w:p w:rsidR="0013473C" w:rsidRPr="006174A9" w:rsidRDefault="0013473C" w:rsidP="005A2878">
                  <w:pPr>
                    <w:numPr>
                      <w:ilvl w:val="0"/>
                      <w:numId w:val="16"/>
                    </w:numPr>
                    <w:rPr>
                      <w:rFonts w:ascii="Georgia" w:hAnsi="Georgia"/>
                      <w:sz w:val="22"/>
                    </w:rPr>
                  </w:pPr>
                  <w:r w:rsidRPr="006174A9">
                    <w:rPr>
                      <w:rFonts w:ascii="Georgia" w:hAnsi="Georgia"/>
                      <w:sz w:val="22"/>
                    </w:rPr>
                    <w:t>In an amber bottle</w:t>
                  </w:r>
                </w:p>
                <w:p w:rsidR="0013473C" w:rsidRPr="006174A9" w:rsidRDefault="0013473C" w:rsidP="005A2878">
                  <w:pPr>
                    <w:numPr>
                      <w:ilvl w:val="0"/>
                      <w:numId w:val="16"/>
                    </w:numPr>
                    <w:rPr>
                      <w:rFonts w:ascii="Georgia" w:hAnsi="Georgia"/>
                      <w:sz w:val="22"/>
                    </w:rPr>
                  </w:pPr>
                  <w:r w:rsidRPr="006174A9">
                    <w:rPr>
                      <w:rFonts w:ascii="Georgia" w:hAnsi="Georgia"/>
                      <w:sz w:val="22"/>
                    </w:rPr>
                    <w:t>Protected from light</w:t>
                  </w:r>
                </w:p>
                <w:p w:rsidR="0013473C" w:rsidRPr="006174A9" w:rsidRDefault="0013473C" w:rsidP="006174A9">
                  <w:pPr>
                    <w:spacing w:before="120"/>
                    <w:rPr>
                      <w:rFonts w:ascii="Georgia" w:hAnsi="Georgia"/>
                      <w:sz w:val="22"/>
                    </w:rPr>
                  </w:pPr>
                  <w:r w:rsidRPr="006174A9">
                    <w:rPr>
                      <w:rFonts w:ascii="Georgia" w:hAnsi="Georgia"/>
                      <w:i/>
                      <w:sz w:val="22"/>
                    </w:rPr>
                    <w:t>MNNG</w:t>
                  </w:r>
                  <w:r w:rsidRPr="006174A9">
                    <w:rPr>
                      <w:rFonts w:ascii="Georgia" w:hAnsi="Georgia"/>
                      <w:sz w:val="22"/>
                    </w:rPr>
                    <w:t xml:space="preserve"> should be stored under the following conditions:</w:t>
                  </w:r>
                </w:p>
                <w:p w:rsidR="0013473C" w:rsidRPr="006174A9" w:rsidRDefault="0013473C" w:rsidP="005A2878">
                  <w:pPr>
                    <w:numPr>
                      <w:ilvl w:val="0"/>
                      <w:numId w:val="16"/>
                    </w:numPr>
                    <w:rPr>
                      <w:rFonts w:ascii="Georgia" w:hAnsi="Georgia"/>
                      <w:sz w:val="22"/>
                    </w:rPr>
                  </w:pPr>
                  <w:r w:rsidRPr="006174A9">
                    <w:rPr>
                      <w:rFonts w:ascii="Georgia" w:hAnsi="Georgia"/>
                      <w:sz w:val="22"/>
                    </w:rPr>
                    <w:t>In an amber bottle</w:t>
                  </w:r>
                </w:p>
                <w:p w:rsidR="0013473C" w:rsidRPr="006174A9" w:rsidRDefault="0013473C" w:rsidP="005A2878">
                  <w:pPr>
                    <w:numPr>
                      <w:ilvl w:val="0"/>
                      <w:numId w:val="16"/>
                    </w:numPr>
                    <w:rPr>
                      <w:rFonts w:ascii="Georgia" w:hAnsi="Georgia"/>
                      <w:sz w:val="22"/>
                    </w:rPr>
                  </w:pPr>
                  <w:r w:rsidRPr="006174A9">
                    <w:rPr>
                      <w:rFonts w:ascii="Georgia" w:hAnsi="Georgia"/>
                      <w:sz w:val="22"/>
                    </w:rPr>
                    <w:t xml:space="preserve">Keep refrigerated </w:t>
                  </w:r>
                </w:p>
                <w:p w:rsidR="0013473C" w:rsidRDefault="0013473C" w:rsidP="005A2878"/>
              </w:txbxContent>
            </v:textbox>
          </v:shape>
        </w:pict>
      </w: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5F1A2E" w:rsidRPr="005236C8" w:rsidRDefault="005F1A2E" w:rsidP="00E42009">
      <w:pPr>
        <w:rPr>
          <w:rFonts w:ascii="Georgia" w:hAnsi="Georgia"/>
          <w:sz w:val="22"/>
          <w:szCs w:val="22"/>
        </w:rPr>
      </w:pPr>
    </w:p>
    <w:p w:rsidR="005F1A2E" w:rsidRPr="005236C8" w:rsidRDefault="005F1A2E" w:rsidP="00E42009">
      <w:pPr>
        <w:rPr>
          <w:rFonts w:ascii="Georgia" w:hAnsi="Georgia"/>
          <w:sz w:val="22"/>
          <w:szCs w:val="22"/>
        </w:rPr>
      </w:pPr>
    </w:p>
    <w:p w:rsidR="005F1A2E" w:rsidRPr="005236C8" w:rsidRDefault="005F1A2E" w:rsidP="00E42009">
      <w:pPr>
        <w:rPr>
          <w:rFonts w:ascii="Georgia" w:hAnsi="Georgia"/>
          <w:sz w:val="22"/>
          <w:szCs w:val="22"/>
        </w:rPr>
      </w:pPr>
    </w:p>
    <w:p w:rsidR="005F1A2E" w:rsidRPr="005236C8" w:rsidRDefault="005F1A2E" w:rsidP="00E42009">
      <w:pPr>
        <w:rPr>
          <w:rFonts w:ascii="Georgia" w:hAnsi="Georgia"/>
          <w:sz w:val="22"/>
          <w:szCs w:val="22"/>
        </w:rPr>
      </w:pPr>
    </w:p>
    <w:p w:rsidR="005F1A2E" w:rsidRPr="005236C8" w:rsidRDefault="005F1A2E" w:rsidP="00E42009">
      <w:pPr>
        <w:rPr>
          <w:rFonts w:ascii="Georgia" w:hAnsi="Georgia"/>
          <w:sz w:val="22"/>
          <w:szCs w:val="22"/>
        </w:rPr>
      </w:pPr>
    </w:p>
    <w:p w:rsidR="00262001" w:rsidRPr="005236C8" w:rsidRDefault="00262001" w:rsidP="00E42009">
      <w:pPr>
        <w:rPr>
          <w:rFonts w:ascii="Georgia" w:hAnsi="Georgia"/>
          <w:sz w:val="22"/>
          <w:szCs w:val="22"/>
        </w:rPr>
      </w:pPr>
    </w:p>
    <w:p w:rsidR="005F1A2E" w:rsidRPr="005236C8" w:rsidRDefault="005F1A2E"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0126C" w:rsidP="00E42009">
      <w:pPr>
        <w:rPr>
          <w:rFonts w:ascii="Georgia" w:hAnsi="Georgia"/>
          <w:sz w:val="22"/>
          <w:szCs w:val="22"/>
        </w:rPr>
      </w:pPr>
      <w:r w:rsidRPr="00E0126C">
        <w:rPr>
          <w:rFonts w:ascii="Georgia" w:hAnsi="Georgia"/>
          <w:b/>
          <w:noProof/>
          <w:sz w:val="22"/>
          <w:szCs w:val="22"/>
        </w:rPr>
        <w:pict>
          <v:shape id="_x0000_s1030" type="#_x0000_t202" style="position:absolute;margin-left:-.45pt;margin-top:11.35pt;width:7in;height:65.95pt;z-index:251652096">
            <v:textbox style="mso-next-textbox:#_x0000_s1030">
              <w:txbxContent>
                <w:p w:rsidR="0013473C" w:rsidRPr="00CD0872" w:rsidRDefault="0013473C" w:rsidP="00E42009">
                  <w:pPr>
                    <w:rPr>
                      <w:rFonts w:ascii="Georgia" w:hAnsi="Georgia"/>
                      <w:b/>
                      <w:sz w:val="22"/>
                    </w:rPr>
                  </w:pPr>
                  <w:r w:rsidRPr="00CD0872">
                    <w:rPr>
                      <w:rFonts w:ascii="Georgia" w:hAnsi="Georgia"/>
                      <w:b/>
                      <w:sz w:val="22"/>
                    </w:rPr>
                    <w:t>ENGINEERING/VENTILATION CONTROLS</w:t>
                  </w:r>
                </w:p>
                <w:p w:rsidR="0013473C" w:rsidRPr="00CD0872" w:rsidRDefault="0013473C" w:rsidP="00E42009">
                  <w:pPr>
                    <w:spacing w:line="120" w:lineRule="auto"/>
                    <w:rPr>
                      <w:rFonts w:ascii="Georgia" w:hAnsi="Georgia"/>
                      <w:b/>
                      <w:sz w:val="22"/>
                    </w:rPr>
                  </w:pPr>
                </w:p>
                <w:p w:rsidR="0013473C" w:rsidRPr="00CD0872" w:rsidRDefault="0013473C" w:rsidP="00E42009">
                  <w:pPr>
                    <w:rPr>
                      <w:rFonts w:ascii="Georgia" w:hAnsi="Georgia"/>
                      <w:sz w:val="22"/>
                    </w:rPr>
                  </w:pPr>
                  <w:r w:rsidRPr="00CD0872">
                    <w:rPr>
                      <w:rFonts w:ascii="Georgia" w:hAnsi="Georgia"/>
                      <w:sz w:val="22"/>
                    </w:rPr>
                    <w:t xml:space="preserve">Given </w:t>
                  </w:r>
                  <w:proofErr w:type="spellStart"/>
                  <w:r w:rsidRPr="00CD0872">
                    <w:rPr>
                      <w:rFonts w:ascii="Georgia" w:hAnsi="Georgia"/>
                      <w:sz w:val="22"/>
                    </w:rPr>
                    <w:t>diazomethane’s</w:t>
                  </w:r>
                  <w:proofErr w:type="spellEnd"/>
                  <w:r w:rsidRPr="00CD0872">
                    <w:rPr>
                      <w:rFonts w:ascii="Georgia" w:hAnsi="Georgia"/>
                      <w:sz w:val="22"/>
                    </w:rPr>
                    <w:t xml:space="preserve"> toxicity and the possibility of explosion, all reactions involving the preparation and use of diazomethane should be performed in a chemical fume hood, behind the shatterproof sash, and behind a portable protective shield.</w:t>
                  </w:r>
                </w:p>
              </w:txbxContent>
            </v:textbox>
          </v:shape>
        </w:pict>
      </w: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EA1E9B" w:rsidRPr="005236C8" w:rsidRDefault="00EA1E9B"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95201F" w:rsidRPr="005236C8" w:rsidRDefault="00E0126C" w:rsidP="00E42009">
      <w:pPr>
        <w:rPr>
          <w:rFonts w:ascii="Georgia" w:hAnsi="Georgia"/>
          <w:sz w:val="22"/>
          <w:szCs w:val="22"/>
        </w:rPr>
      </w:pPr>
      <w:r w:rsidRPr="00E0126C">
        <w:rPr>
          <w:rFonts w:ascii="Georgia" w:hAnsi="Georgia"/>
          <w:b/>
          <w:noProof/>
          <w:sz w:val="22"/>
          <w:szCs w:val="22"/>
        </w:rPr>
        <w:pict>
          <v:shape id="_x0000_s1031" type="#_x0000_t202" style="position:absolute;margin-left:-.85pt;margin-top:10.35pt;width:7in;height:177pt;z-index:251653120">
            <v:textbox style="mso-next-textbox:#_x0000_s1031">
              <w:txbxContent>
                <w:p w:rsidR="0013473C" w:rsidRDefault="0013473C" w:rsidP="00E42009">
                  <w:pPr>
                    <w:rPr>
                      <w:rFonts w:ascii="Georgia" w:hAnsi="Georgia"/>
                      <w:b/>
                      <w:sz w:val="22"/>
                    </w:rPr>
                  </w:pPr>
                  <w:r w:rsidRPr="00CD0872">
                    <w:rPr>
                      <w:rFonts w:ascii="Georgia" w:hAnsi="Georgia"/>
                      <w:b/>
                      <w:sz w:val="22"/>
                    </w:rPr>
                    <w:t>RECOMMENDED PERSONAL PROTECTIVE EQUIPMENT</w:t>
                  </w:r>
                </w:p>
                <w:p w:rsidR="00B66627" w:rsidRPr="000A2759" w:rsidRDefault="00B66627" w:rsidP="00B66627">
                  <w:pPr>
                    <w:rPr>
                      <w:rFonts w:ascii="Georgia" w:hAnsi="Georgia"/>
                      <w:sz w:val="22"/>
                      <w:szCs w:val="22"/>
                    </w:rPr>
                  </w:pPr>
                  <w:r w:rsidRPr="000A2759">
                    <w:rPr>
                      <w:rFonts w:ascii="Georgia" w:hAnsi="Georgia"/>
                      <w:sz w:val="22"/>
                      <w:szCs w:val="22"/>
                    </w:rPr>
                    <w:t>(Refer to your lab’s PPE Assessment Report, supplemented with information here)</w:t>
                  </w:r>
                </w:p>
                <w:p w:rsidR="0013473C" w:rsidRPr="00CD0872" w:rsidRDefault="0013473C" w:rsidP="0099500E">
                  <w:pPr>
                    <w:spacing w:line="120" w:lineRule="auto"/>
                    <w:rPr>
                      <w:rFonts w:ascii="Georgia" w:hAnsi="Georgia"/>
                      <w:i/>
                      <w:sz w:val="22"/>
                    </w:rPr>
                  </w:pPr>
                </w:p>
                <w:p w:rsidR="0013473C" w:rsidRPr="00CD0872" w:rsidRDefault="0013473C" w:rsidP="00EC691C">
                  <w:pPr>
                    <w:numPr>
                      <w:ilvl w:val="0"/>
                      <w:numId w:val="11"/>
                    </w:numPr>
                    <w:rPr>
                      <w:rFonts w:ascii="Georgia" w:hAnsi="Georgia"/>
                      <w:sz w:val="22"/>
                    </w:rPr>
                  </w:pPr>
                  <w:r w:rsidRPr="00CD0872">
                    <w:rPr>
                      <w:rFonts w:ascii="Georgia" w:hAnsi="Georgia"/>
                      <w:sz w:val="22"/>
                    </w:rPr>
                    <w:t>Protective clothing</w:t>
                  </w:r>
                </w:p>
                <w:p w:rsidR="0013473C" w:rsidRPr="00CD0872" w:rsidRDefault="0013473C" w:rsidP="00EC691C">
                  <w:pPr>
                    <w:numPr>
                      <w:ilvl w:val="0"/>
                      <w:numId w:val="11"/>
                    </w:numPr>
                    <w:rPr>
                      <w:rFonts w:ascii="Georgia" w:hAnsi="Georgia"/>
                      <w:sz w:val="22"/>
                    </w:rPr>
                  </w:pPr>
                  <w:r w:rsidRPr="00CD0872">
                    <w:rPr>
                      <w:rFonts w:ascii="Georgia" w:hAnsi="Georgia"/>
                      <w:sz w:val="22"/>
                    </w:rPr>
                    <w:t>Gloves</w:t>
                  </w:r>
                </w:p>
                <w:p w:rsidR="0013473C" w:rsidRPr="00CD0872" w:rsidRDefault="0013473C" w:rsidP="0059799A">
                  <w:pPr>
                    <w:numPr>
                      <w:ilvl w:val="2"/>
                      <w:numId w:val="1"/>
                    </w:numPr>
                    <w:tabs>
                      <w:tab w:val="clear" w:pos="1800"/>
                      <w:tab w:val="num" w:pos="1260"/>
                    </w:tabs>
                    <w:ind w:left="1260"/>
                    <w:rPr>
                      <w:rFonts w:ascii="Georgia" w:hAnsi="Georgia"/>
                      <w:sz w:val="22"/>
                    </w:rPr>
                  </w:pPr>
                  <w:r w:rsidRPr="00CD0872">
                    <w:rPr>
                      <w:rFonts w:ascii="Georgia" w:hAnsi="Georgia"/>
                      <w:i/>
                      <w:sz w:val="22"/>
                    </w:rPr>
                    <w:t>Incidental contact:</w:t>
                  </w:r>
                  <w:r w:rsidRPr="00CD0872">
                    <w:rPr>
                      <w:rFonts w:ascii="Georgia" w:hAnsi="Georgia"/>
                      <w:sz w:val="22"/>
                    </w:rPr>
                    <w:t xml:space="preserve"> double-glove with 8-mil nitrile or single-glove with 15-mil or heavier nitrile</w:t>
                  </w:r>
                </w:p>
                <w:p w:rsidR="0013473C" w:rsidRPr="00CD0872" w:rsidRDefault="0013473C" w:rsidP="00EC691C">
                  <w:pPr>
                    <w:numPr>
                      <w:ilvl w:val="2"/>
                      <w:numId w:val="1"/>
                    </w:numPr>
                    <w:tabs>
                      <w:tab w:val="clear" w:pos="1800"/>
                      <w:tab w:val="num" w:pos="1260"/>
                    </w:tabs>
                    <w:ind w:left="1260"/>
                    <w:rPr>
                      <w:rFonts w:ascii="Georgia" w:hAnsi="Georgia"/>
                      <w:sz w:val="22"/>
                    </w:rPr>
                  </w:pPr>
                  <w:r w:rsidRPr="00CD0872">
                    <w:rPr>
                      <w:rFonts w:ascii="Georgia" w:hAnsi="Georgia"/>
                      <w:i/>
                      <w:sz w:val="22"/>
                    </w:rPr>
                    <w:t xml:space="preserve">For possible extended contact or spill clean-up: </w:t>
                  </w:r>
                  <w:proofErr w:type="spellStart"/>
                  <w:r w:rsidRPr="00CD0872">
                    <w:rPr>
                      <w:rFonts w:ascii="Georgia" w:hAnsi="Georgia"/>
                      <w:sz w:val="22"/>
                    </w:rPr>
                    <w:t>Norfoil</w:t>
                  </w:r>
                  <w:proofErr w:type="spellEnd"/>
                  <w:r w:rsidRPr="00CD0872">
                    <w:rPr>
                      <w:rFonts w:ascii="Georgia" w:hAnsi="Georgia"/>
                      <w:sz w:val="22"/>
                    </w:rPr>
                    <w:t xml:space="preserve"> gloves (e.g., Silver Shield, 4H, or New Barrier</w:t>
                  </w:r>
                  <w:r w:rsidRPr="00CD0872">
                    <w:rPr>
                      <w:rFonts w:ascii="Georgia" w:hAnsi="Georgia"/>
                      <w:sz w:val="22"/>
                      <w:vertAlign w:val="superscript"/>
                    </w:rPr>
                    <w:t>™</w:t>
                  </w:r>
                  <w:r w:rsidRPr="00CD0872">
                    <w:rPr>
                      <w:rFonts w:ascii="Georgia" w:hAnsi="Georgia"/>
                      <w:sz w:val="22"/>
                    </w:rPr>
                    <w:t> brand) when transferring diazomethane in ether or when making reagent solutions containing this material</w:t>
                  </w:r>
                </w:p>
                <w:p w:rsidR="0013473C" w:rsidRPr="00CD0872" w:rsidRDefault="0013473C" w:rsidP="00EC691C">
                  <w:pPr>
                    <w:numPr>
                      <w:ilvl w:val="0"/>
                      <w:numId w:val="13"/>
                    </w:numPr>
                    <w:rPr>
                      <w:rFonts w:ascii="Georgia" w:hAnsi="Georgia"/>
                      <w:sz w:val="22"/>
                    </w:rPr>
                  </w:pPr>
                  <w:r w:rsidRPr="00CD0872">
                    <w:rPr>
                      <w:rFonts w:ascii="Georgia" w:hAnsi="Georgia"/>
                      <w:sz w:val="22"/>
                    </w:rPr>
                    <w:t>Chemical splash goggles</w:t>
                  </w:r>
                </w:p>
                <w:p w:rsidR="0013473C" w:rsidRPr="00CD0872" w:rsidRDefault="0013473C" w:rsidP="00E53192">
                  <w:pPr>
                    <w:numPr>
                      <w:ilvl w:val="0"/>
                      <w:numId w:val="13"/>
                    </w:numPr>
                    <w:rPr>
                      <w:rFonts w:ascii="Georgia" w:hAnsi="Georgia"/>
                      <w:sz w:val="22"/>
                    </w:rPr>
                  </w:pPr>
                  <w:r w:rsidRPr="00CD0872">
                    <w:rPr>
                      <w:rFonts w:ascii="Georgia" w:hAnsi="Georgia"/>
                      <w:sz w:val="22"/>
                    </w:rPr>
                    <w:t>Face shield (if hood’s sash is not in the down, protective position)</w:t>
                  </w:r>
                </w:p>
                <w:p w:rsidR="0013473C" w:rsidRPr="00CD0872" w:rsidRDefault="0013473C" w:rsidP="00E53192">
                  <w:pPr>
                    <w:numPr>
                      <w:ilvl w:val="0"/>
                      <w:numId w:val="13"/>
                    </w:numPr>
                    <w:rPr>
                      <w:rFonts w:ascii="Georgia" w:hAnsi="Georgia"/>
                      <w:sz w:val="22"/>
                    </w:rPr>
                  </w:pPr>
                  <w:r w:rsidRPr="00CD0872">
                    <w:rPr>
                      <w:rFonts w:ascii="Georgia" w:hAnsi="Georgia"/>
                      <w:sz w:val="22"/>
                    </w:rPr>
                    <w:t>Closed-toed, impervious footwear</w:t>
                  </w:r>
                </w:p>
                <w:p w:rsidR="0013473C" w:rsidRPr="00CD0872" w:rsidRDefault="0013473C" w:rsidP="00E53192">
                  <w:pPr>
                    <w:numPr>
                      <w:ilvl w:val="0"/>
                      <w:numId w:val="13"/>
                    </w:numPr>
                    <w:rPr>
                      <w:rFonts w:ascii="Georgia" w:hAnsi="Georgia"/>
                      <w:sz w:val="22"/>
                    </w:rPr>
                  </w:pPr>
                  <w:r w:rsidRPr="00CD0872">
                    <w:rPr>
                      <w:rFonts w:ascii="Georgia" w:hAnsi="Georgia"/>
                      <w:sz w:val="22"/>
                    </w:rPr>
                    <w:t>Consider using a portable safety shield (e.g. LAB-GUARD</w:t>
                  </w:r>
                  <w:r w:rsidRPr="00CD0872">
                    <w:rPr>
                      <w:rFonts w:ascii="Georgia" w:hAnsi="Georgia"/>
                      <w:sz w:val="22"/>
                      <w:vertAlign w:val="superscript"/>
                    </w:rPr>
                    <w:t>®</w:t>
                  </w:r>
                  <w:r w:rsidRPr="00CD0872">
                    <w:rPr>
                      <w:rFonts w:ascii="Georgia" w:hAnsi="Georgia"/>
                      <w:sz w:val="22"/>
                    </w:rPr>
                    <w:t>) for additional protection against explosion</w:t>
                  </w:r>
                </w:p>
              </w:txbxContent>
            </v:textbox>
          </v:shape>
        </w:pict>
      </w:r>
    </w:p>
    <w:p w:rsidR="0095201F" w:rsidRPr="005236C8" w:rsidRDefault="0095201F" w:rsidP="00E42009">
      <w:pPr>
        <w:rPr>
          <w:rFonts w:ascii="Georgia" w:hAnsi="Georgia"/>
          <w:sz w:val="22"/>
          <w:szCs w:val="22"/>
        </w:rPr>
      </w:pPr>
    </w:p>
    <w:p w:rsidR="0095201F" w:rsidRPr="005236C8" w:rsidRDefault="0095201F" w:rsidP="00E42009">
      <w:pPr>
        <w:rPr>
          <w:rFonts w:ascii="Georgia" w:hAnsi="Georgia"/>
          <w:sz w:val="22"/>
          <w:szCs w:val="22"/>
        </w:rPr>
      </w:pPr>
    </w:p>
    <w:p w:rsidR="0095201F" w:rsidRPr="005236C8" w:rsidRDefault="0095201F" w:rsidP="00E42009">
      <w:pPr>
        <w:rPr>
          <w:rFonts w:ascii="Georgia" w:hAnsi="Georgia"/>
          <w:sz w:val="22"/>
          <w:szCs w:val="22"/>
        </w:rPr>
      </w:pPr>
    </w:p>
    <w:p w:rsidR="0095201F" w:rsidRPr="005236C8" w:rsidRDefault="0095201F" w:rsidP="00E42009">
      <w:pPr>
        <w:rPr>
          <w:rFonts w:ascii="Georgia" w:hAnsi="Georgia"/>
          <w:sz w:val="22"/>
          <w:szCs w:val="22"/>
        </w:rPr>
      </w:pPr>
    </w:p>
    <w:p w:rsidR="00D01636" w:rsidRPr="005236C8" w:rsidRDefault="00D01636" w:rsidP="00E42009">
      <w:pPr>
        <w:rPr>
          <w:rFonts w:ascii="Georgia" w:hAnsi="Georgia"/>
          <w:sz w:val="22"/>
          <w:szCs w:val="22"/>
        </w:rPr>
      </w:pPr>
    </w:p>
    <w:p w:rsidR="00D01636" w:rsidRPr="005236C8" w:rsidRDefault="00D01636" w:rsidP="00E42009">
      <w:pPr>
        <w:rPr>
          <w:rFonts w:ascii="Georgia" w:hAnsi="Georgia"/>
          <w:sz w:val="22"/>
          <w:szCs w:val="22"/>
        </w:rPr>
      </w:pPr>
    </w:p>
    <w:p w:rsidR="00D01636" w:rsidRPr="005236C8" w:rsidRDefault="00D01636" w:rsidP="00E42009">
      <w:pPr>
        <w:rPr>
          <w:rFonts w:ascii="Georgia" w:hAnsi="Georgia"/>
          <w:sz w:val="22"/>
          <w:szCs w:val="22"/>
        </w:rPr>
      </w:pPr>
    </w:p>
    <w:p w:rsidR="0095201F" w:rsidRPr="005236C8" w:rsidRDefault="0095201F" w:rsidP="00E42009">
      <w:pPr>
        <w:rPr>
          <w:rFonts w:ascii="Georgia" w:hAnsi="Georgia"/>
          <w:sz w:val="22"/>
          <w:szCs w:val="22"/>
        </w:rPr>
      </w:pPr>
    </w:p>
    <w:p w:rsidR="00D01636" w:rsidRPr="005236C8" w:rsidRDefault="00D01636" w:rsidP="00E42009">
      <w:pPr>
        <w:rPr>
          <w:rFonts w:ascii="Georgia" w:hAnsi="Georgia"/>
          <w:sz w:val="22"/>
          <w:szCs w:val="22"/>
        </w:rPr>
      </w:pPr>
    </w:p>
    <w:p w:rsidR="00E42009" w:rsidRPr="005236C8" w:rsidRDefault="00E42009" w:rsidP="00E42009">
      <w:pPr>
        <w:rPr>
          <w:rFonts w:ascii="Georgia" w:hAnsi="Georgia"/>
          <w:sz w:val="22"/>
          <w:szCs w:val="22"/>
        </w:rPr>
      </w:pPr>
    </w:p>
    <w:p w:rsidR="00E42009" w:rsidRPr="005236C8" w:rsidRDefault="00E42009" w:rsidP="00E42009">
      <w:pPr>
        <w:rPr>
          <w:rFonts w:ascii="Georgia" w:hAnsi="Georgia"/>
          <w:sz w:val="22"/>
          <w:szCs w:val="22"/>
        </w:rPr>
      </w:pPr>
    </w:p>
    <w:p w:rsidR="00160C03" w:rsidRPr="005236C8" w:rsidRDefault="00160C03" w:rsidP="00E42009">
      <w:pPr>
        <w:rPr>
          <w:rFonts w:ascii="Georgia" w:hAnsi="Georgia"/>
          <w:sz w:val="22"/>
          <w:szCs w:val="22"/>
        </w:rPr>
      </w:pPr>
    </w:p>
    <w:p w:rsidR="00160C03" w:rsidRPr="005236C8" w:rsidRDefault="00160C03" w:rsidP="00160C03">
      <w:pPr>
        <w:rPr>
          <w:rFonts w:ascii="Georgia" w:hAnsi="Georgia"/>
          <w:sz w:val="22"/>
          <w:szCs w:val="22"/>
        </w:rPr>
      </w:pPr>
    </w:p>
    <w:p w:rsidR="00D01636" w:rsidRPr="005236C8" w:rsidRDefault="00D01636" w:rsidP="00160C03">
      <w:pPr>
        <w:rPr>
          <w:rFonts w:ascii="Georgia" w:hAnsi="Georgia"/>
          <w:sz w:val="22"/>
          <w:szCs w:val="22"/>
        </w:rPr>
      </w:pPr>
    </w:p>
    <w:p w:rsidR="00D01636" w:rsidRPr="005236C8" w:rsidRDefault="00E0126C" w:rsidP="00160C03">
      <w:pPr>
        <w:rPr>
          <w:rFonts w:ascii="Georgia" w:hAnsi="Georgia"/>
          <w:sz w:val="22"/>
          <w:szCs w:val="22"/>
        </w:rPr>
      </w:pPr>
      <w:r>
        <w:rPr>
          <w:rFonts w:ascii="Georgia" w:hAnsi="Georgia"/>
          <w:noProof/>
          <w:sz w:val="22"/>
          <w:szCs w:val="22"/>
        </w:rPr>
        <w:pict>
          <v:shape id="_x0000_s1040" type="#_x0000_t202" style="position:absolute;margin-left:-.85pt;margin-top:7.7pt;width:7in;height:106.15pt;z-index:251658240">
            <v:textbox style="mso-next-textbox:#_x0000_s1040">
              <w:txbxContent>
                <w:p w:rsidR="0013473C" w:rsidRPr="00CD0872" w:rsidRDefault="0013473C">
                  <w:pPr>
                    <w:rPr>
                      <w:rFonts w:ascii="Georgia" w:hAnsi="Georgia"/>
                      <w:b/>
                      <w:sz w:val="22"/>
                    </w:rPr>
                  </w:pPr>
                  <w:r w:rsidRPr="00CD0872">
                    <w:rPr>
                      <w:rFonts w:ascii="Georgia" w:hAnsi="Georgia"/>
                      <w:b/>
                      <w:sz w:val="22"/>
                    </w:rPr>
                    <w:t>ADDITIONAL PRECAUTIONS</w:t>
                  </w:r>
                </w:p>
                <w:p w:rsidR="0013473C" w:rsidRPr="00CD0872" w:rsidRDefault="0013473C" w:rsidP="005F1A2E">
                  <w:pPr>
                    <w:spacing w:line="120" w:lineRule="auto"/>
                    <w:rPr>
                      <w:rFonts w:ascii="Georgia" w:hAnsi="Georgia"/>
                      <w:sz w:val="22"/>
                      <w:szCs w:val="23"/>
                    </w:rPr>
                  </w:pPr>
                </w:p>
                <w:p w:rsidR="0013473C" w:rsidRPr="00CD0872" w:rsidRDefault="0013473C" w:rsidP="00E45368">
                  <w:pPr>
                    <w:numPr>
                      <w:ilvl w:val="0"/>
                      <w:numId w:val="7"/>
                    </w:numPr>
                    <w:tabs>
                      <w:tab w:val="num" w:pos="360"/>
                    </w:tabs>
                    <w:rPr>
                      <w:rFonts w:ascii="Georgia" w:hAnsi="Georgia"/>
                      <w:sz w:val="22"/>
                    </w:rPr>
                  </w:pPr>
                  <w:r w:rsidRPr="00CD0872">
                    <w:rPr>
                      <w:rFonts w:ascii="Georgia" w:hAnsi="Georgia"/>
                      <w:sz w:val="22"/>
                    </w:rPr>
                    <w:t>Incompatibles: Contact between diazomethane and alkali metals, calcium sulfate (</w:t>
                  </w:r>
                  <w:proofErr w:type="spellStart"/>
                  <w:r w:rsidRPr="00CD0872">
                    <w:rPr>
                      <w:rFonts w:ascii="Georgia" w:hAnsi="Georgia"/>
                      <w:sz w:val="22"/>
                    </w:rPr>
                    <w:t>Drierite</w:t>
                  </w:r>
                  <w:proofErr w:type="spellEnd"/>
                  <w:r w:rsidRPr="00CD0872">
                    <w:rPr>
                      <w:rFonts w:ascii="Georgia" w:hAnsi="Georgia"/>
                      <w:sz w:val="22"/>
                      <w:vertAlign w:val="superscript"/>
                    </w:rPr>
                    <w:t>®</w:t>
                  </w:r>
                  <w:r w:rsidRPr="00CD0872">
                    <w:rPr>
                      <w:rFonts w:ascii="Georgia" w:hAnsi="Georgia"/>
                      <w:sz w:val="22"/>
                    </w:rPr>
                    <w:t xml:space="preserve"> </w:t>
                  </w:r>
                  <w:proofErr w:type="spellStart"/>
                  <w:r w:rsidRPr="00CD0872">
                    <w:rPr>
                      <w:rFonts w:ascii="Georgia" w:hAnsi="Georgia"/>
                      <w:sz w:val="22"/>
                    </w:rPr>
                    <w:t>dessicant</w:t>
                  </w:r>
                  <w:proofErr w:type="spellEnd"/>
                  <w:r w:rsidRPr="00CD0872">
                    <w:rPr>
                      <w:rFonts w:ascii="Georgia" w:hAnsi="Georgia"/>
                      <w:sz w:val="22"/>
                    </w:rPr>
                    <w:t>), calcium chloride, boiling stone, or copper powder will cause explosion.</w:t>
                  </w:r>
                </w:p>
                <w:p w:rsidR="0013473C" w:rsidRPr="00CD0872" w:rsidRDefault="0013473C" w:rsidP="00E45368">
                  <w:pPr>
                    <w:numPr>
                      <w:ilvl w:val="0"/>
                      <w:numId w:val="7"/>
                    </w:numPr>
                    <w:tabs>
                      <w:tab w:val="num" w:pos="360"/>
                    </w:tabs>
                    <w:rPr>
                      <w:rFonts w:ascii="Georgia" w:hAnsi="Georgia"/>
                      <w:sz w:val="22"/>
                    </w:rPr>
                  </w:pPr>
                  <w:r w:rsidRPr="00CD0872">
                    <w:rPr>
                      <w:rFonts w:ascii="Georgia" w:hAnsi="Georgia"/>
                      <w:sz w:val="22"/>
                    </w:rPr>
                    <w:t>Never proceed with this procedure using cracked glassware or equipment with sharp or rough surfaces.  These conditions may cause an explosion.</w:t>
                  </w:r>
                </w:p>
                <w:p w:rsidR="0013473C" w:rsidRPr="00CD0872" w:rsidRDefault="0013473C" w:rsidP="00E45368">
                  <w:pPr>
                    <w:numPr>
                      <w:ilvl w:val="0"/>
                      <w:numId w:val="7"/>
                    </w:numPr>
                    <w:tabs>
                      <w:tab w:val="num" w:pos="360"/>
                    </w:tabs>
                    <w:rPr>
                      <w:rFonts w:ascii="Georgia" w:hAnsi="Georgia"/>
                      <w:sz w:val="22"/>
                    </w:rPr>
                  </w:pPr>
                  <w:r w:rsidRPr="00CD0872">
                    <w:rPr>
                      <w:rFonts w:ascii="Georgia" w:hAnsi="Georgia"/>
                      <w:sz w:val="22"/>
                    </w:rPr>
                    <w:t>Improperly fitting joints provide a place for diazomethane to collect.</w:t>
                  </w:r>
                </w:p>
                <w:p w:rsidR="0013473C" w:rsidRPr="00CD0872" w:rsidRDefault="0013473C" w:rsidP="00E45368">
                  <w:pPr>
                    <w:numPr>
                      <w:ilvl w:val="0"/>
                      <w:numId w:val="7"/>
                    </w:numPr>
                    <w:tabs>
                      <w:tab w:val="num" w:pos="360"/>
                    </w:tabs>
                    <w:rPr>
                      <w:rFonts w:ascii="Georgia" w:hAnsi="Georgia"/>
                      <w:sz w:val="22"/>
                    </w:rPr>
                  </w:pPr>
                  <w:r w:rsidRPr="00CD0872">
                    <w:rPr>
                      <w:rFonts w:ascii="Georgia" w:hAnsi="Georgia"/>
                      <w:sz w:val="22"/>
                    </w:rPr>
                    <w:t>Avoid the use of PVC tubing or other plastic tubing.</w:t>
                  </w:r>
                </w:p>
              </w:txbxContent>
            </v:textbox>
          </v:shape>
        </w:pict>
      </w:r>
    </w:p>
    <w:p w:rsidR="00D01636" w:rsidRPr="005236C8" w:rsidRDefault="00D01636" w:rsidP="00160C03">
      <w:pPr>
        <w:rPr>
          <w:rFonts w:ascii="Georgia" w:hAnsi="Georgia"/>
          <w:sz w:val="22"/>
          <w:szCs w:val="22"/>
        </w:rPr>
      </w:pPr>
    </w:p>
    <w:p w:rsidR="00D01636" w:rsidRPr="005236C8" w:rsidRDefault="00D01636" w:rsidP="00160C03">
      <w:pPr>
        <w:rPr>
          <w:rFonts w:ascii="Georgia" w:hAnsi="Georgia"/>
          <w:sz w:val="22"/>
          <w:szCs w:val="22"/>
        </w:rPr>
      </w:pPr>
    </w:p>
    <w:p w:rsidR="00D01636" w:rsidRPr="005236C8" w:rsidRDefault="00D01636" w:rsidP="00160C03">
      <w:pPr>
        <w:rPr>
          <w:rFonts w:ascii="Georgia" w:hAnsi="Georgia"/>
          <w:sz w:val="22"/>
          <w:szCs w:val="22"/>
        </w:rPr>
      </w:pPr>
    </w:p>
    <w:p w:rsidR="00D01636" w:rsidRPr="005236C8" w:rsidRDefault="00D01636" w:rsidP="00160C03">
      <w:pPr>
        <w:rPr>
          <w:rFonts w:ascii="Georgia" w:hAnsi="Georgia"/>
          <w:sz w:val="22"/>
          <w:szCs w:val="22"/>
        </w:rPr>
      </w:pPr>
    </w:p>
    <w:p w:rsidR="00D01636" w:rsidRPr="005236C8" w:rsidRDefault="00D01636" w:rsidP="00160C03">
      <w:pPr>
        <w:rPr>
          <w:rFonts w:ascii="Georgia" w:hAnsi="Georgia"/>
          <w:sz w:val="22"/>
          <w:szCs w:val="22"/>
        </w:rPr>
      </w:pPr>
    </w:p>
    <w:p w:rsidR="00D01636" w:rsidRPr="005236C8" w:rsidRDefault="00D01636" w:rsidP="00160C03">
      <w:pPr>
        <w:rPr>
          <w:rFonts w:ascii="Georgia" w:hAnsi="Georgia"/>
          <w:sz w:val="22"/>
          <w:szCs w:val="22"/>
        </w:rPr>
      </w:pPr>
    </w:p>
    <w:p w:rsidR="00AA4B7C" w:rsidRPr="005236C8" w:rsidRDefault="00AA4B7C" w:rsidP="00160C03">
      <w:pPr>
        <w:rPr>
          <w:rFonts w:ascii="Georgia" w:hAnsi="Georgia"/>
          <w:sz w:val="22"/>
          <w:szCs w:val="22"/>
        </w:rPr>
      </w:pPr>
    </w:p>
    <w:p w:rsidR="00AA4B7C" w:rsidRPr="005236C8" w:rsidRDefault="00AA4B7C" w:rsidP="00160C03">
      <w:pPr>
        <w:rPr>
          <w:rFonts w:ascii="Georgia" w:hAnsi="Georgia"/>
          <w:sz w:val="22"/>
          <w:szCs w:val="22"/>
        </w:rPr>
      </w:pPr>
    </w:p>
    <w:p w:rsidR="00160C03" w:rsidRPr="005236C8" w:rsidRDefault="00160C03" w:rsidP="00160C03">
      <w:pPr>
        <w:rPr>
          <w:rFonts w:ascii="Georgia" w:hAnsi="Georgia"/>
          <w:sz w:val="22"/>
          <w:szCs w:val="22"/>
        </w:rPr>
      </w:pPr>
    </w:p>
    <w:p w:rsidR="00160C03" w:rsidRPr="005236C8" w:rsidRDefault="00160C03" w:rsidP="00160C03">
      <w:pPr>
        <w:rPr>
          <w:rFonts w:ascii="Georgia" w:hAnsi="Georgia"/>
          <w:sz w:val="22"/>
          <w:szCs w:val="22"/>
        </w:rPr>
      </w:pPr>
    </w:p>
    <w:p w:rsidR="00160C03" w:rsidRPr="005236C8" w:rsidRDefault="00160C03" w:rsidP="00160C03">
      <w:pPr>
        <w:rPr>
          <w:rFonts w:ascii="Georgia" w:hAnsi="Georgia"/>
          <w:sz w:val="22"/>
          <w:szCs w:val="22"/>
        </w:rPr>
      </w:pPr>
    </w:p>
    <w:p w:rsidR="00160C03" w:rsidRPr="005236C8" w:rsidRDefault="00160C03" w:rsidP="00160C03">
      <w:pPr>
        <w:rPr>
          <w:rFonts w:ascii="Georgia" w:hAnsi="Georgia"/>
          <w:sz w:val="22"/>
          <w:szCs w:val="22"/>
        </w:rPr>
      </w:pPr>
    </w:p>
    <w:p w:rsidR="00160C03" w:rsidRPr="005236C8" w:rsidRDefault="00160C03" w:rsidP="00160C03">
      <w:pPr>
        <w:rPr>
          <w:rFonts w:ascii="Georgia" w:hAnsi="Georgia"/>
          <w:sz w:val="22"/>
          <w:szCs w:val="22"/>
        </w:rPr>
      </w:pPr>
    </w:p>
    <w:p w:rsidR="00160C03" w:rsidRPr="005236C8" w:rsidRDefault="00160C03" w:rsidP="00160C03">
      <w:pPr>
        <w:rPr>
          <w:rFonts w:ascii="Georgia" w:hAnsi="Georgia"/>
          <w:sz w:val="22"/>
          <w:szCs w:val="22"/>
        </w:rPr>
      </w:pPr>
    </w:p>
    <w:p w:rsidR="00160C03" w:rsidRPr="005236C8" w:rsidRDefault="00E0126C" w:rsidP="00160C03">
      <w:pPr>
        <w:rPr>
          <w:rFonts w:ascii="Georgia" w:hAnsi="Georgia"/>
          <w:sz w:val="22"/>
          <w:szCs w:val="22"/>
        </w:rPr>
      </w:pPr>
      <w:r>
        <w:rPr>
          <w:rFonts w:ascii="Georgia" w:hAnsi="Georgia"/>
          <w:noProof/>
          <w:sz w:val="22"/>
          <w:szCs w:val="22"/>
        </w:rPr>
        <w:pict>
          <v:shape id="_x0000_s1056" type="#_x0000_t202" style="position:absolute;margin-left:-.85pt;margin-top:-6pt;width:7in;height:127.7pt;z-index:251666432">
            <v:textbox style="mso-next-textbox:#_x0000_s1056">
              <w:txbxContent>
                <w:p w:rsidR="0013473C" w:rsidRPr="005A2878" w:rsidRDefault="0013473C" w:rsidP="005A2878">
                  <w:pPr>
                    <w:rPr>
                      <w:rFonts w:ascii="Georgia" w:hAnsi="Georgia"/>
                      <w:b/>
                      <w:sz w:val="22"/>
                    </w:rPr>
                  </w:pPr>
                  <w:r w:rsidRPr="005A2878">
                    <w:rPr>
                      <w:rFonts w:ascii="Georgia" w:hAnsi="Georgia"/>
                      <w:b/>
                      <w:sz w:val="22"/>
                    </w:rPr>
                    <w:t>DECONTAMINATION</w:t>
                  </w:r>
                </w:p>
                <w:p w:rsidR="0013473C" w:rsidRPr="005A2878" w:rsidRDefault="0013473C" w:rsidP="005A2878">
                  <w:pPr>
                    <w:spacing w:line="120" w:lineRule="auto"/>
                    <w:rPr>
                      <w:rFonts w:ascii="Georgia" w:hAnsi="Georgia"/>
                      <w:b/>
                      <w:sz w:val="22"/>
                    </w:rPr>
                  </w:pPr>
                </w:p>
                <w:p w:rsidR="0013473C" w:rsidRPr="005A2878" w:rsidRDefault="0013473C" w:rsidP="005A2878">
                  <w:pPr>
                    <w:rPr>
                      <w:rFonts w:ascii="Georgia" w:hAnsi="Georgia"/>
                      <w:sz w:val="22"/>
                    </w:rPr>
                  </w:pPr>
                  <w:r w:rsidRPr="005A2878">
                    <w:rPr>
                      <w:rFonts w:ascii="Georgia" w:hAnsi="Georgia"/>
                      <w:sz w:val="22"/>
                    </w:rPr>
                    <w:t>All glassware involved in the generation of diazomethane should be decontaminated using the following procedure:</w:t>
                  </w:r>
                </w:p>
                <w:p w:rsidR="0013473C" w:rsidRPr="005A2878" w:rsidRDefault="0013473C" w:rsidP="005A2878">
                  <w:pPr>
                    <w:spacing w:line="120" w:lineRule="auto"/>
                    <w:rPr>
                      <w:rFonts w:ascii="Georgia" w:hAnsi="Georgia"/>
                      <w:sz w:val="22"/>
                    </w:rPr>
                  </w:pPr>
                </w:p>
                <w:p w:rsidR="0013473C" w:rsidRPr="005A2878" w:rsidRDefault="0013473C" w:rsidP="005A2878">
                  <w:pPr>
                    <w:numPr>
                      <w:ilvl w:val="0"/>
                      <w:numId w:val="15"/>
                    </w:numPr>
                    <w:rPr>
                      <w:rFonts w:ascii="Georgia" w:hAnsi="Georgia"/>
                      <w:sz w:val="22"/>
                    </w:rPr>
                  </w:pPr>
                  <w:r w:rsidRPr="005A2878">
                    <w:rPr>
                      <w:rFonts w:ascii="Georgia" w:hAnsi="Georgia"/>
                      <w:sz w:val="22"/>
                    </w:rPr>
                    <w:t>Soak glassware in a water-and-soap bath overnight.</w:t>
                  </w:r>
                </w:p>
                <w:p w:rsidR="0013473C" w:rsidRPr="005A2878" w:rsidRDefault="0013473C" w:rsidP="005A2878">
                  <w:pPr>
                    <w:numPr>
                      <w:ilvl w:val="0"/>
                      <w:numId w:val="15"/>
                    </w:numPr>
                    <w:rPr>
                      <w:rFonts w:ascii="Georgia" w:hAnsi="Georgia"/>
                      <w:sz w:val="22"/>
                    </w:rPr>
                  </w:pPr>
                  <w:r w:rsidRPr="005A2878">
                    <w:rPr>
                      <w:rFonts w:ascii="Georgia" w:hAnsi="Georgia"/>
                      <w:sz w:val="22"/>
                    </w:rPr>
                    <w:t>Rinse glassware clean with water followed by acetone.</w:t>
                  </w:r>
                </w:p>
                <w:p w:rsidR="0013473C" w:rsidRPr="005A2878" w:rsidRDefault="0013473C" w:rsidP="005A2878">
                  <w:pPr>
                    <w:numPr>
                      <w:ilvl w:val="0"/>
                      <w:numId w:val="15"/>
                    </w:numPr>
                    <w:rPr>
                      <w:rFonts w:ascii="Georgia" w:hAnsi="Georgia"/>
                      <w:sz w:val="22"/>
                    </w:rPr>
                  </w:pPr>
                  <w:r w:rsidRPr="005A2878">
                    <w:rPr>
                      <w:rFonts w:ascii="Georgia" w:hAnsi="Georgia"/>
                      <w:sz w:val="22"/>
                    </w:rPr>
                    <w:t>Bake dried glassware in an oven at approximately 300°C overnight.</w:t>
                  </w:r>
                </w:p>
                <w:p w:rsidR="0013473C" w:rsidRPr="005A2878" w:rsidRDefault="0013473C" w:rsidP="005A2878">
                  <w:pPr>
                    <w:spacing w:line="120" w:lineRule="auto"/>
                    <w:rPr>
                      <w:rFonts w:ascii="Georgia" w:hAnsi="Georgia"/>
                      <w:sz w:val="22"/>
                    </w:rPr>
                  </w:pPr>
                </w:p>
                <w:p w:rsidR="0013473C" w:rsidRPr="005A2878" w:rsidRDefault="0013473C" w:rsidP="005A2878">
                  <w:pPr>
                    <w:rPr>
                      <w:rFonts w:ascii="Georgia" w:hAnsi="Georgia"/>
                      <w:i/>
                      <w:sz w:val="22"/>
                    </w:rPr>
                  </w:pPr>
                  <w:r w:rsidRPr="005A2878">
                    <w:rPr>
                      <w:rFonts w:ascii="Georgia" w:hAnsi="Georgia"/>
                      <w:i/>
                      <w:sz w:val="22"/>
                    </w:rPr>
                    <w:t xml:space="preserve">Note: Be extra cautious not to create any scratches in the glassware during decontamination.  Check for loose fittings. </w:t>
                  </w:r>
                </w:p>
              </w:txbxContent>
            </v:textbox>
          </v:shape>
        </w:pict>
      </w:r>
    </w:p>
    <w:p w:rsidR="00160C03" w:rsidRPr="005236C8" w:rsidRDefault="00160C03" w:rsidP="00160C03">
      <w:pPr>
        <w:rPr>
          <w:rFonts w:ascii="Georgia" w:hAnsi="Georgia"/>
          <w:sz w:val="22"/>
          <w:szCs w:val="22"/>
        </w:rPr>
      </w:pPr>
    </w:p>
    <w:p w:rsidR="00160C03" w:rsidRPr="005236C8" w:rsidRDefault="00160C03"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E0126C" w:rsidP="00160C03">
      <w:pPr>
        <w:rPr>
          <w:rFonts w:ascii="Georgia" w:hAnsi="Georgia"/>
          <w:sz w:val="22"/>
          <w:szCs w:val="22"/>
        </w:rPr>
      </w:pPr>
      <w:r>
        <w:rPr>
          <w:rFonts w:ascii="Georgia" w:hAnsi="Georgia"/>
          <w:noProof/>
          <w:sz w:val="22"/>
          <w:szCs w:val="22"/>
        </w:rPr>
        <w:pict>
          <v:shape id="_x0000_s1055" type="#_x0000_t202" style="position:absolute;margin-left:-.05pt;margin-top:3.75pt;width:7in;height:54.85pt;z-index:251665408">
            <v:textbox style="mso-next-textbox:#_x0000_s1055">
              <w:txbxContent>
                <w:p w:rsidR="0013473C" w:rsidRPr="00F309C8" w:rsidRDefault="0013473C" w:rsidP="005A2878">
                  <w:pPr>
                    <w:rPr>
                      <w:rFonts w:ascii="Georgia" w:hAnsi="Georgia"/>
                      <w:b/>
                      <w:sz w:val="22"/>
                    </w:rPr>
                  </w:pPr>
                  <w:r w:rsidRPr="00F309C8">
                    <w:rPr>
                      <w:rFonts w:ascii="Georgia" w:hAnsi="Georgia"/>
                      <w:b/>
                      <w:sz w:val="22"/>
                    </w:rPr>
                    <w:t>SAFETY REFERENCES</w:t>
                  </w:r>
                </w:p>
                <w:p w:rsidR="0013473C" w:rsidRDefault="0013473C" w:rsidP="005A2878">
                  <w:pPr>
                    <w:spacing w:line="120" w:lineRule="auto"/>
                  </w:pPr>
                </w:p>
                <w:p w:rsidR="0013473C" w:rsidRPr="00850CD1" w:rsidRDefault="0013473C" w:rsidP="005A2878">
                  <w:r w:rsidRPr="005F2F65">
                    <w:rPr>
                      <w:rFonts w:ascii="Georgia" w:hAnsi="Georgia"/>
                      <w:sz w:val="22"/>
                    </w:rPr>
                    <w:t xml:space="preserve">Additional chemical safety information, including MSDSs and other information, is available electronically as tools at </w:t>
                  </w:r>
                  <w:hyperlink r:id="rId7" w:history="1">
                    <w:r w:rsidRPr="005F2F65">
                      <w:rPr>
                        <w:rStyle w:val="Hyperlink"/>
                        <w:rFonts w:ascii="Georgia" w:hAnsi="Georgia"/>
                        <w:sz w:val="22"/>
                      </w:rPr>
                      <w:t>ehs.harvard.edu/programs/safe-chemical-work-practices</w:t>
                    </w:r>
                  </w:hyperlink>
                  <w:r w:rsidRPr="005F2F65">
                    <w:rPr>
                      <w:rFonts w:ascii="Georgia" w:hAnsi="Georgia"/>
                      <w:sz w:val="22"/>
                    </w:rPr>
                    <w:t>.</w:t>
                  </w:r>
                </w:p>
              </w:txbxContent>
            </v:textbox>
          </v:shape>
        </w:pict>
      </w: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E0126C" w:rsidP="00160C03">
      <w:pPr>
        <w:rPr>
          <w:rFonts w:ascii="Georgia" w:hAnsi="Georgia"/>
          <w:sz w:val="22"/>
          <w:szCs w:val="22"/>
        </w:rPr>
      </w:pPr>
      <w:r>
        <w:rPr>
          <w:rFonts w:ascii="Georgia" w:hAnsi="Georgia"/>
          <w:noProof/>
          <w:sz w:val="22"/>
          <w:szCs w:val="22"/>
        </w:rPr>
        <w:pict>
          <v:shape id="_x0000_s1057" type="#_x0000_t202" style="position:absolute;margin-left:-.85pt;margin-top:3.65pt;width:7in;height:44.55pt;z-index:251667456">
            <v:textbox style="mso-next-textbox:#_x0000_s1057">
              <w:txbxContent>
                <w:p w:rsidR="0013473C" w:rsidRPr="00742F88" w:rsidRDefault="0013473C" w:rsidP="005A2878">
                  <w:pPr>
                    <w:rPr>
                      <w:rFonts w:ascii="Georgia" w:hAnsi="Georgia"/>
                      <w:b/>
                      <w:sz w:val="22"/>
                    </w:rPr>
                  </w:pPr>
                  <w:r w:rsidRPr="00742F88">
                    <w:rPr>
                      <w:rFonts w:ascii="Georgia" w:hAnsi="Georgia"/>
                      <w:b/>
                      <w:sz w:val="22"/>
                    </w:rPr>
                    <w:t>WASTE</w:t>
                  </w:r>
                </w:p>
                <w:p w:rsidR="0013473C" w:rsidRPr="00742F88" w:rsidRDefault="0013473C" w:rsidP="005A2878">
                  <w:pPr>
                    <w:spacing w:line="120" w:lineRule="auto"/>
                    <w:rPr>
                      <w:rFonts w:ascii="Georgia" w:hAnsi="Georgia"/>
                      <w:b/>
                      <w:sz w:val="22"/>
                    </w:rPr>
                  </w:pPr>
                </w:p>
                <w:p w:rsidR="0013473C" w:rsidRPr="00742F88" w:rsidRDefault="0013473C" w:rsidP="00742F88">
                  <w:pPr>
                    <w:rPr>
                      <w:rFonts w:ascii="Georgia" w:hAnsi="Georgia"/>
                      <w:sz w:val="22"/>
                    </w:rPr>
                  </w:pPr>
                  <w:r w:rsidRPr="000200F2">
                    <w:rPr>
                      <w:rFonts w:ascii="Georgia" w:hAnsi="Georgia"/>
                      <w:sz w:val="22"/>
                    </w:rPr>
                    <w:t xml:space="preserve">Refer to the </w:t>
                  </w:r>
                  <w:r w:rsidRPr="000200F2">
                    <w:rPr>
                      <w:rFonts w:ascii="Georgia" w:hAnsi="Georgia"/>
                      <w:i/>
                      <w:sz w:val="22"/>
                    </w:rPr>
                    <w:t>Laboratory Waste Guide</w:t>
                  </w:r>
                  <w:r w:rsidRPr="000200F2">
                    <w:rPr>
                      <w:rFonts w:ascii="Georgia" w:hAnsi="Georgia"/>
                      <w:sz w:val="22"/>
                    </w:rPr>
                    <w:t xml:space="preserve"> posted at </w:t>
                  </w:r>
                  <w:hyperlink r:id="rId8" w:history="1">
                    <w:r w:rsidRPr="000200F2">
                      <w:rPr>
                        <w:rStyle w:val="Hyperlink"/>
                        <w:rFonts w:ascii="Georgia" w:hAnsi="Georgia"/>
                        <w:sz w:val="22"/>
                      </w:rPr>
                      <w:t>ehs.harvard.edu/node/7699</w:t>
                    </w:r>
                  </w:hyperlink>
                  <w:r w:rsidRPr="000200F2">
                    <w:rPr>
                      <w:rFonts w:ascii="Georgia" w:hAnsi="Georgia"/>
                      <w:sz w:val="22"/>
                    </w:rPr>
                    <w:t>.</w:t>
                  </w:r>
                </w:p>
              </w:txbxContent>
            </v:textbox>
          </v:shape>
        </w:pict>
      </w: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6550C8" w:rsidRPr="005236C8" w:rsidRDefault="006550C8" w:rsidP="00160C03">
      <w:pPr>
        <w:rPr>
          <w:rFonts w:ascii="Georgia" w:hAnsi="Georgia"/>
          <w:sz w:val="22"/>
          <w:szCs w:val="22"/>
        </w:rPr>
      </w:pPr>
    </w:p>
    <w:p w:rsidR="003247DE" w:rsidRPr="005236C8" w:rsidRDefault="00E0126C" w:rsidP="00601365">
      <w:pPr>
        <w:jc w:val="center"/>
        <w:outlineLvl w:val="0"/>
        <w:rPr>
          <w:rFonts w:ascii="Georgia" w:hAnsi="Georgia"/>
          <w:b/>
          <w:sz w:val="22"/>
          <w:szCs w:val="22"/>
        </w:rPr>
      </w:pPr>
      <w:r w:rsidRPr="00E0126C">
        <w:rPr>
          <w:rFonts w:ascii="Georgia" w:hAnsi="Georgia"/>
          <w:noProof/>
          <w:sz w:val="22"/>
          <w:szCs w:val="22"/>
        </w:rPr>
        <w:pict>
          <v:shape id="_x0000_s1033" type="#_x0000_t202" style="position:absolute;left:0;text-align:left;margin-left:-.85pt;margin-top:6.15pt;width:7in;height:39.8pt;z-index:251655168">
            <v:textbox style="mso-next-textbox:#_x0000_s1033">
              <w:txbxContent>
                <w:p w:rsidR="0013473C" w:rsidRPr="000200F2" w:rsidRDefault="0013473C" w:rsidP="005A2878">
                  <w:pPr>
                    <w:rPr>
                      <w:rFonts w:ascii="Georgia" w:hAnsi="Georgia"/>
                      <w:b/>
                      <w:sz w:val="22"/>
                      <w:szCs w:val="22"/>
                    </w:rPr>
                  </w:pPr>
                  <w:r w:rsidRPr="000200F2">
                    <w:rPr>
                      <w:rFonts w:ascii="Georgia" w:hAnsi="Georgia"/>
                      <w:b/>
                      <w:sz w:val="22"/>
                      <w:szCs w:val="22"/>
                    </w:rPr>
                    <w:t>EME</w:t>
                  </w:r>
                  <w:r>
                    <w:rPr>
                      <w:rFonts w:ascii="Georgia" w:hAnsi="Georgia"/>
                      <w:b/>
                      <w:sz w:val="22"/>
                      <w:szCs w:val="22"/>
                    </w:rPr>
                    <w:t>R</w:t>
                  </w:r>
                  <w:r w:rsidRPr="000200F2">
                    <w:rPr>
                      <w:rFonts w:ascii="Georgia" w:hAnsi="Georgia"/>
                      <w:b/>
                      <w:sz w:val="22"/>
                      <w:szCs w:val="22"/>
                    </w:rPr>
                    <w:t>GENCY PROCEDURES</w:t>
                  </w:r>
                </w:p>
                <w:p w:rsidR="0013473C" w:rsidRPr="000200F2" w:rsidRDefault="0013473C" w:rsidP="005A2878">
                  <w:pPr>
                    <w:spacing w:line="120" w:lineRule="auto"/>
                    <w:rPr>
                      <w:rFonts w:ascii="Georgia" w:hAnsi="Georgia"/>
                      <w:sz w:val="22"/>
                      <w:szCs w:val="22"/>
                    </w:rPr>
                  </w:pPr>
                </w:p>
                <w:p w:rsidR="0013473C" w:rsidRPr="000200F2" w:rsidRDefault="0013473C" w:rsidP="005A2878">
                  <w:pPr>
                    <w:rPr>
                      <w:rFonts w:ascii="Georgia" w:hAnsi="Georgia"/>
                      <w:sz w:val="22"/>
                      <w:szCs w:val="22"/>
                    </w:rPr>
                  </w:pPr>
                  <w:r w:rsidRPr="000200F2">
                    <w:rPr>
                      <w:rFonts w:ascii="Georgia" w:hAnsi="Georgia"/>
                      <w:sz w:val="22"/>
                      <w:szCs w:val="22"/>
                    </w:rPr>
                    <w:t xml:space="preserve">Refer to the </w:t>
                  </w:r>
                  <w:hyperlink r:id="rId9" w:history="1">
                    <w:r w:rsidRPr="008438C7">
                      <w:rPr>
                        <w:rStyle w:val="Hyperlink"/>
                        <w:rFonts w:ascii="Georgia" w:hAnsi="Georgia"/>
                        <w:sz w:val="22"/>
                        <w:szCs w:val="22"/>
                      </w:rPr>
                      <w:t>Emergency Response Guide</w:t>
                    </w:r>
                  </w:hyperlink>
                  <w:r w:rsidRPr="000200F2">
                    <w:rPr>
                      <w:rFonts w:ascii="Georgia" w:hAnsi="Georgia"/>
                      <w:sz w:val="22"/>
                      <w:szCs w:val="22"/>
                    </w:rPr>
                    <w:t xml:space="preserve"> posted in </w:t>
                  </w:r>
                  <w:r>
                    <w:rPr>
                      <w:rFonts w:ascii="Georgia" w:hAnsi="Georgia"/>
                      <w:sz w:val="22"/>
                      <w:szCs w:val="22"/>
                    </w:rPr>
                    <w:t>your</w:t>
                  </w:r>
                  <w:r w:rsidRPr="000200F2">
                    <w:rPr>
                      <w:rFonts w:ascii="Georgia" w:hAnsi="Georgia"/>
                      <w:sz w:val="22"/>
                      <w:szCs w:val="22"/>
                    </w:rPr>
                    <w:t xml:space="preserve"> lab</w:t>
                  </w:r>
                  <w:r>
                    <w:rPr>
                      <w:rFonts w:ascii="Georgia" w:hAnsi="Georgia"/>
                      <w:sz w:val="22"/>
                      <w:szCs w:val="22"/>
                    </w:rPr>
                    <w:t>.</w:t>
                  </w:r>
                </w:p>
                <w:p w:rsidR="0013473C" w:rsidRPr="000759C5" w:rsidRDefault="0013473C" w:rsidP="00E42009">
                  <w:pPr>
                    <w:rPr>
                      <w:b/>
                      <w:sz w:val="10"/>
                      <w:szCs w:val="10"/>
                    </w:rPr>
                  </w:pPr>
                </w:p>
              </w:txbxContent>
            </v:textbox>
          </v:shape>
        </w:pict>
      </w:r>
      <w:r w:rsidR="00093F02" w:rsidRPr="005236C8">
        <w:rPr>
          <w:rFonts w:ascii="Georgia" w:hAnsi="Georgia"/>
          <w:sz w:val="22"/>
          <w:szCs w:val="22"/>
        </w:rPr>
        <w:br w:type="page"/>
      </w:r>
      <w:r w:rsidR="003247DE" w:rsidRPr="005236C8">
        <w:rPr>
          <w:rFonts w:ascii="Georgia" w:hAnsi="Georgia"/>
          <w:b/>
          <w:sz w:val="22"/>
          <w:szCs w:val="22"/>
        </w:rPr>
        <w:t>ATTACHMENT</w:t>
      </w:r>
    </w:p>
    <w:p w:rsidR="003247DE" w:rsidRPr="005236C8" w:rsidRDefault="003247DE" w:rsidP="00601365">
      <w:pPr>
        <w:jc w:val="center"/>
        <w:outlineLvl w:val="0"/>
        <w:rPr>
          <w:rFonts w:ascii="Georgia" w:hAnsi="Georgia"/>
          <w:sz w:val="22"/>
          <w:szCs w:val="22"/>
          <w:vertAlign w:val="superscript"/>
        </w:rPr>
      </w:pPr>
      <w:r w:rsidRPr="005236C8">
        <w:rPr>
          <w:rFonts w:ascii="Georgia" w:hAnsi="Georgia"/>
          <w:sz w:val="22"/>
          <w:szCs w:val="22"/>
        </w:rPr>
        <w:t xml:space="preserve">PROCEDURE FOR THE GENERATION OF </w:t>
      </w:r>
      <w:proofErr w:type="spellStart"/>
      <w:r w:rsidRPr="005236C8">
        <w:rPr>
          <w:rFonts w:ascii="Georgia" w:hAnsi="Georgia"/>
          <w:sz w:val="22"/>
          <w:szCs w:val="22"/>
        </w:rPr>
        <w:t>DIAZOMETHANE</w:t>
      </w:r>
      <w:r w:rsidR="00B60624">
        <w:rPr>
          <w:rFonts w:ascii="Georgia" w:hAnsi="Georgia"/>
          <w:sz w:val="22"/>
          <w:szCs w:val="22"/>
          <w:vertAlign w:val="superscript"/>
        </w:rPr>
        <w:t>a</w:t>
      </w:r>
      <w:proofErr w:type="spellEnd"/>
    </w:p>
    <w:p w:rsidR="003247DE" w:rsidRPr="005236C8" w:rsidRDefault="003247DE" w:rsidP="003247DE">
      <w:pPr>
        <w:jc w:val="center"/>
        <w:rPr>
          <w:rFonts w:ascii="Georgia" w:hAnsi="Georgia"/>
          <w:sz w:val="22"/>
          <w:szCs w:val="22"/>
          <w:vertAlign w:val="superscript"/>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4376"/>
        <w:gridCol w:w="3232"/>
      </w:tblGrid>
      <w:tr w:rsidR="0048381D" w:rsidRPr="005236C8" w:rsidTr="00AC1E43">
        <w:trPr>
          <w:trHeight w:val="782"/>
          <w:jc w:val="center"/>
        </w:trPr>
        <w:tc>
          <w:tcPr>
            <w:tcW w:w="1728" w:type="dxa"/>
            <w:vAlign w:val="center"/>
          </w:tcPr>
          <w:p w:rsidR="0048381D" w:rsidRPr="005236C8" w:rsidRDefault="0048381D" w:rsidP="00AC1E43">
            <w:pPr>
              <w:jc w:val="center"/>
              <w:rPr>
                <w:rFonts w:ascii="Georgia" w:hAnsi="Georgia"/>
                <w:sz w:val="22"/>
                <w:szCs w:val="22"/>
              </w:rPr>
            </w:pPr>
            <w:r w:rsidRPr="005236C8">
              <w:rPr>
                <w:rFonts w:ascii="Georgia" w:hAnsi="Georgia"/>
                <w:b/>
                <w:bCs/>
                <w:sz w:val="22"/>
                <w:szCs w:val="22"/>
              </w:rPr>
              <w:t>Amount of Diazomethane</w:t>
            </w:r>
          </w:p>
        </w:tc>
        <w:tc>
          <w:tcPr>
            <w:tcW w:w="4460" w:type="dxa"/>
            <w:vAlign w:val="center"/>
          </w:tcPr>
          <w:p w:rsidR="0048381D" w:rsidRPr="005236C8" w:rsidRDefault="0048381D" w:rsidP="00AC1E43">
            <w:pPr>
              <w:jc w:val="center"/>
              <w:rPr>
                <w:rFonts w:ascii="Georgia" w:hAnsi="Georgia"/>
                <w:sz w:val="22"/>
                <w:szCs w:val="22"/>
              </w:rPr>
            </w:pPr>
            <w:r w:rsidRPr="005236C8">
              <w:rPr>
                <w:rFonts w:ascii="Georgia" w:hAnsi="Georgia"/>
                <w:b/>
                <w:bCs/>
                <w:sz w:val="22"/>
                <w:szCs w:val="22"/>
              </w:rPr>
              <w:t>Diazomethane Generators</w:t>
            </w:r>
          </w:p>
        </w:tc>
        <w:tc>
          <w:tcPr>
            <w:tcW w:w="3279" w:type="dxa"/>
            <w:vAlign w:val="center"/>
          </w:tcPr>
          <w:p w:rsidR="0048381D" w:rsidRPr="005236C8" w:rsidRDefault="00CB4ADD" w:rsidP="00AC1E43">
            <w:pPr>
              <w:jc w:val="center"/>
              <w:rPr>
                <w:rFonts w:ascii="Georgia" w:hAnsi="Georgia"/>
                <w:b/>
                <w:bCs/>
                <w:sz w:val="22"/>
                <w:szCs w:val="22"/>
              </w:rPr>
            </w:pPr>
            <w:r w:rsidRPr="005236C8">
              <w:rPr>
                <w:rFonts w:ascii="Georgia" w:hAnsi="Georgia"/>
                <w:b/>
                <w:bCs/>
                <w:sz w:val="22"/>
                <w:szCs w:val="22"/>
              </w:rPr>
              <w:t xml:space="preserve">Major </w:t>
            </w:r>
            <w:r w:rsidR="0048381D" w:rsidRPr="005236C8">
              <w:rPr>
                <w:rFonts w:ascii="Georgia" w:hAnsi="Georgia"/>
                <w:b/>
                <w:bCs/>
                <w:sz w:val="22"/>
                <w:szCs w:val="22"/>
              </w:rPr>
              <w:t>Materials</w:t>
            </w:r>
          </w:p>
        </w:tc>
      </w:tr>
      <w:tr w:rsidR="0048381D" w:rsidRPr="005236C8" w:rsidTr="00AC1E43">
        <w:trPr>
          <w:trHeight w:val="1790"/>
          <w:jc w:val="center"/>
        </w:trPr>
        <w:tc>
          <w:tcPr>
            <w:tcW w:w="1728" w:type="dxa"/>
            <w:vAlign w:val="center"/>
          </w:tcPr>
          <w:p w:rsidR="0048381D" w:rsidRPr="005236C8" w:rsidRDefault="0048381D" w:rsidP="00AC1E43">
            <w:pPr>
              <w:jc w:val="center"/>
              <w:rPr>
                <w:rFonts w:ascii="Georgia" w:hAnsi="Georgia"/>
                <w:sz w:val="22"/>
                <w:szCs w:val="22"/>
              </w:rPr>
            </w:pPr>
            <w:r w:rsidRPr="005236C8">
              <w:rPr>
                <w:rFonts w:ascii="Georgia" w:hAnsi="Georgia"/>
                <w:sz w:val="22"/>
                <w:szCs w:val="22"/>
              </w:rPr>
              <w:t xml:space="preserve">&lt;1 </w:t>
            </w:r>
            <w:proofErr w:type="spellStart"/>
            <w:r w:rsidRPr="005236C8">
              <w:rPr>
                <w:rFonts w:ascii="Georgia" w:hAnsi="Georgia"/>
                <w:sz w:val="22"/>
                <w:szCs w:val="22"/>
              </w:rPr>
              <w:t>mmol</w:t>
            </w:r>
            <w:proofErr w:type="spellEnd"/>
          </w:p>
        </w:tc>
        <w:tc>
          <w:tcPr>
            <w:tcW w:w="4460" w:type="dxa"/>
            <w:vAlign w:val="center"/>
          </w:tcPr>
          <w:p w:rsidR="0048381D" w:rsidRPr="005236C8" w:rsidRDefault="0048381D" w:rsidP="0024564E">
            <w:pPr>
              <w:rPr>
                <w:rFonts w:ascii="Georgia" w:hAnsi="Georgia"/>
                <w:sz w:val="22"/>
                <w:szCs w:val="22"/>
              </w:rPr>
            </w:pPr>
            <w:r w:rsidRPr="005236C8">
              <w:rPr>
                <w:rFonts w:ascii="Georgia" w:hAnsi="Georgia"/>
                <w:sz w:val="22"/>
                <w:szCs w:val="22"/>
              </w:rPr>
              <w:t>Aldrich diazomethane-generator with System 45 compatible connection </w:t>
            </w:r>
          </w:p>
        </w:tc>
        <w:tc>
          <w:tcPr>
            <w:tcW w:w="3279" w:type="dxa"/>
            <w:vAlign w:val="center"/>
          </w:tcPr>
          <w:p w:rsidR="0048381D" w:rsidRPr="005236C8" w:rsidRDefault="0048381D" w:rsidP="0048381D">
            <w:pPr>
              <w:rPr>
                <w:rFonts w:ascii="Georgia" w:hAnsi="Georgia"/>
                <w:sz w:val="22"/>
                <w:szCs w:val="22"/>
              </w:rPr>
            </w:pPr>
            <w:r w:rsidRPr="005236C8">
              <w:rPr>
                <w:rFonts w:ascii="Georgia" w:hAnsi="Georgia"/>
                <w:sz w:val="22"/>
                <w:szCs w:val="22"/>
              </w:rPr>
              <w:t>4-</w:t>
            </w:r>
            <w:r w:rsidR="00742F88">
              <w:rPr>
                <w:rFonts w:ascii="Georgia" w:hAnsi="Georgia"/>
                <w:sz w:val="22"/>
                <w:szCs w:val="22"/>
              </w:rPr>
              <w:t>M</w:t>
            </w:r>
            <w:r w:rsidRPr="005236C8">
              <w:rPr>
                <w:rFonts w:ascii="Georgia" w:hAnsi="Georgia"/>
                <w:sz w:val="22"/>
                <w:szCs w:val="22"/>
              </w:rPr>
              <w:t>ethoxybenzoic acid</w:t>
            </w:r>
          </w:p>
          <w:p w:rsidR="0048381D" w:rsidRPr="005236C8" w:rsidRDefault="0048381D" w:rsidP="0048381D">
            <w:pPr>
              <w:rPr>
                <w:rFonts w:ascii="Georgia" w:hAnsi="Georgia"/>
                <w:sz w:val="22"/>
                <w:szCs w:val="22"/>
              </w:rPr>
            </w:pPr>
            <w:r w:rsidRPr="005236C8">
              <w:rPr>
                <w:rFonts w:ascii="Georgia" w:hAnsi="Georgia"/>
                <w:sz w:val="22"/>
                <w:szCs w:val="22"/>
              </w:rPr>
              <w:t>Ether</w:t>
            </w:r>
          </w:p>
          <w:p w:rsidR="0048381D" w:rsidRPr="005236C8" w:rsidRDefault="0048381D" w:rsidP="0048381D">
            <w:pPr>
              <w:rPr>
                <w:rFonts w:ascii="Georgia" w:hAnsi="Georgia"/>
                <w:sz w:val="22"/>
                <w:szCs w:val="22"/>
              </w:rPr>
            </w:pPr>
            <w:proofErr w:type="spellStart"/>
            <w:r w:rsidRPr="005236C8">
              <w:rPr>
                <w:rFonts w:ascii="Georgia" w:hAnsi="Georgia"/>
                <w:sz w:val="22"/>
                <w:szCs w:val="22"/>
              </w:rPr>
              <w:t>Diazald</w:t>
            </w:r>
            <w:proofErr w:type="spellEnd"/>
          </w:p>
          <w:p w:rsidR="0048381D" w:rsidRPr="005236C8" w:rsidRDefault="0048381D" w:rsidP="0048381D">
            <w:pPr>
              <w:rPr>
                <w:rFonts w:ascii="Georgia" w:hAnsi="Georgia"/>
                <w:sz w:val="22"/>
                <w:szCs w:val="22"/>
              </w:rPr>
            </w:pPr>
            <w:proofErr w:type="spellStart"/>
            <w:r w:rsidRPr="005236C8">
              <w:rPr>
                <w:rFonts w:ascii="Georgia" w:hAnsi="Georgia"/>
                <w:sz w:val="22"/>
                <w:szCs w:val="22"/>
              </w:rPr>
              <w:t>Carbitol</w:t>
            </w:r>
            <w:proofErr w:type="spellEnd"/>
          </w:p>
          <w:p w:rsidR="0048381D" w:rsidRPr="005236C8" w:rsidRDefault="0048381D" w:rsidP="0048381D">
            <w:pPr>
              <w:rPr>
                <w:rFonts w:ascii="Georgia" w:hAnsi="Georgia"/>
                <w:sz w:val="22"/>
                <w:szCs w:val="22"/>
              </w:rPr>
            </w:pPr>
            <w:r w:rsidRPr="005236C8">
              <w:rPr>
                <w:rFonts w:ascii="Georgia" w:hAnsi="Georgia"/>
                <w:sz w:val="22"/>
                <w:szCs w:val="22"/>
              </w:rPr>
              <w:t>Potassium hydroxide</w:t>
            </w:r>
          </w:p>
          <w:p w:rsidR="0048381D" w:rsidRPr="005236C8" w:rsidRDefault="0048381D" w:rsidP="0048381D">
            <w:pPr>
              <w:rPr>
                <w:rFonts w:ascii="Georgia" w:hAnsi="Georgia"/>
                <w:sz w:val="22"/>
                <w:szCs w:val="22"/>
              </w:rPr>
            </w:pPr>
            <w:proofErr w:type="spellStart"/>
            <w:r w:rsidRPr="005236C8">
              <w:rPr>
                <w:rFonts w:ascii="Georgia" w:hAnsi="Georgia"/>
                <w:sz w:val="22"/>
                <w:szCs w:val="22"/>
              </w:rPr>
              <w:t>Silicic</w:t>
            </w:r>
            <w:proofErr w:type="spellEnd"/>
            <w:r w:rsidRPr="005236C8">
              <w:rPr>
                <w:rFonts w:ascii="Georgia" w:hAnsi="Georgia"/>
                <w:sz w:val="22"/>
                <w:szCs w:val="22"/>
              </w:rPr>
              <w:t xml:space="preserve"> acid</w:t>
            </w:r>
          </w:p>
        </w:tc>
      </w:tr>
      <w:tr w:rsidR="0048381D" w:rsidRPr="005236C8" w:rsidTr="00AC1E43">
        <w:trPr>
          <w:trHeight w:val="1070"/>
          <w:jc w:val="center"/>
        </w:trPr>
        <w:tc>
          <w:tcPr>
            <w:tcW w:w="1728" w:type="dxa"/>
            <w:vAlign w:val="center"/>
          </w:tcPr>
          <w:p w:rsidR="0048381D" w:rsidRPr="005236C8" w:rsidRDefault="0048381D" w:rsidP="00AC1E43">
            <w:pPr>
              <w:jc w:val="center"/>
              <w:rPr>
                <w:rFonts w:ascii="Georgia" w:hAnsi="Georgia"/>
                <w:sz w:val="22"/>
                <w:szCs w:val="22"/>
              </w:rPr>
            </w:pPr>
            <w:r w:rsidRPr="005236C8">
              <w:rPr>
                <w:rFonts w:ascii="Georgia" w:hAnsi="Georgia"/>
                <w:sz w:val="22"/>
                <w:szCs w:val="22"/>
              </w:rPr>
              <w:t xml:space="preserve">&lt;1 </w:t>
            </w:r>
            <w:proofErr w:type="spellStart"/>
            <w:r w:rsidRPr="005236C8">
              <w:rPr>
                <w:rFonts w:ascii="Georgia" w:hAnsi="Georgia"/>
                <w:sz w:val="22"/>
                <w:szCs w:val="22"/>
              </w:rPr>
              <w:t>mmol</w:t>
            </w:r>
            <w:proofErr w:type="spellEnd"/>
          </w:p>
        </w:tc>
        <w:tc>
          <w:tcPr>
            <w:tcW w:w="4460" w:type="dxa"/>
            <w:vAlign w:val="center"/>
          </w:tcPr>
          <w:p w:rsidR="0048381D" w:rsidRPr="005236C8" w:rsidRDefault="0048381D" w:rsidP="0024564E">
            <w:pPr>
              <w:rPr>
                <w:rFonts w:ascii="Georgia" w:hAnsi="Georgia"/>
                <w:sz w:val="22"/>
                <w:szCs w:val="22"/>
              </w:rPr>
            </w:pPr>
            <w:r w:rsidRPr="005236C8">
              <w:rPr>
                <w:rFonts w:ascii="Georgia" w:hAnsi="Georgia"/>
                <w:bCs/>
                <w:sz w:val="22"/>
                <w:szCs w:val="22"/>
              </w:rPr>
              <w:t>Aldrich MNNG diazomethane-generator with System 45 compatible connection</w:t>
            </w:r>
          </w:p>
        </w:tc>
        <w:tc>
          <w:tcPr>
            <w:tcW w:w="3279" w:type="dxa"/>
            <w:vAlign w:val="center"/>
          </w:tcPr>
          <w:p w:rsidR="0048381D" w:rsidRPr="005236C8" w:rsidRDefault="0048381D" w:rsidP="0048381D">
            <w:pPr>
              <w:rPr>
                <w:rFonts w:ascii="Georgia" w:hAnsi="Georgia"/>
                <w:sz w:val="22"/>
                <w:szCs w:val="22"/>
              </w:rPr>
            </w:pPr>
            <w:r w:rsidRPr="005236C8">
              <w:rPr>
                <w:rFonts w:ascii="Georgia" w:hAnsi="Georgia"/>
                <w:sz w:val="22"/>
                <w:szCs w:val="22"/>
              </w:rPr>
              <w:t>MNNG</w:t>
            </w:r>
          </w:p>
          <w:p w:rsidR="0048381D" w:rsidRPr="005236C8" w:rsidRDefault="0048381D" w:rsidP="0048381D">
            <w:pPr>
              <w:rPr>
                <w:rFonts w:ascii="Georgia" w:hAnsi="Georgia"/>
                <w:sz w:val="22"/>
                <w:szCs w:val="22"/>
              </w:rPr>
            </w:pPr>
            <w:r w:rsidRPr="005236C8">
              <w:rPr>
                <w:rFonts w:ascii="Georgia" w:hAnsi="Georgia"/>
                <w:sz w:val="22"/>
                <w:szCs w:val="22"/>
              </w:rPr>
              <w:t>Ether</w:t>
            </w:r>
          </w:p>
          <w:p w:rsidR="0048381D" w:rsidRPr="005236C8" w:rsidRDefault="0048381D" w:rsidP="0048381D">
            <w:pPr>
              <w:rPr>
                <w:rFonts w:ascii="Georgia" w:hAnsi="Georgia"/>
                <w:sz w:val="22"/>
                <w:szCs w:val="22"/>
              </w:rPr>
            </w:pPr>
            <w:r w:rsidRPr="005236C8">
              <w:rPr>
                <w:rFonts w:ascii="Georgia" w:hAnsi="Georgia"/>
                <w:sz w:val="22"/>
                <w:szCs w:val="22"/>
              </w:rPr>
              <w:t>Sodium hydroxide</w:t>
            </w:r>
          </w:p>
        </w:tc>
      </w:tr>
      <w:tr w:rsidR="0048381D" w:rsidRPr="005236C8" w:rsidTr="00AC1E43">
        <w:trPr>
          <w:trHeight w:val="1070"/>
          <w:jc w:val="center"/>
        </w:trPr>
        <w:tc>
          <w:tcPr>
            <w:tcW w:w="1728" w:type="dxa"/>
            <w:vAlign w:val="center"/>
          </w:tcPr>
          <w:p w:rsidR="0048381D" w:rsidRPr="005236C8" w:rsidRDefault="0048381D" w:rsidP="00AC1E43">
            <w:pPr>
              <w:jc w:val="center"/>
              <w:rPr>
                <w:rFonts w:ascii="Georgia" w:hAnsi="Georgia"/>
                <w:sz w:val="22"/>
                <w:szCs w:val="22"/>
              </w:rPr>
            </w:pPr>
            <w:r w:rsidRPr="005236C8">
              <w:rPr>
                <w:rFonts w:ascii="Georgia" w:hAnsi="Georgia"/>
                <w:sz w:val="22"/>
                <w:szCs w:val="22"/>
              </w:rPr>
              <w:t xml:space="preserve">1-50 </w:t>
            </w:r>
            <w:proofErr w:type="spellStart"/>
            <w:r w:rsidRPr="005236C8">
              <w:rPr>
                <w:rFonts w:ascii="Georgia" w:hAnsi="Georgia"/>
                <w:sz w:val="22"/>
                <w:szCs w:val="22"/>
              </w:rPr>
              <w:t>mmol</w:t>
            </w:r>
            <w:proofErr w:type="spellEnd"/>
          </w:p>
        </w:tc>
        <w:tc>
          <w:tcPr>
            <w:tcW w:w="4460" w:type="dxa"/>
            <w:vAlign w:val="center"/>
          </w:tcPr>
          <w:p w:rsidR="0048381D" w:rsidRPr="005236C8" w:rsidRDefault="0048381D" w:rsidP="0024564E">
            <w:pPr>
              <w:rPr>
                <w:rFonts w:ascii="Georgia" w:hAnsi="Georgia"/>
                <w:sz w:val="22"/>
                <w:szCs w:val="22"/>
              </w:rPr>
            </w:pPr>
            <w:bookmarkStart w:id="0" w:name="A"/>
            <w:r w:rsidRPr="005236C8">
              <w:rPr>
                <w:rFonts w:ascii="Georgia" w:hAnsi="Georgia"/>
                <w:bCs/>
                <w:sz w:val="22"/>
                <w:szCs w:val="22"/>
              </w:rPr>
              <w:t xml:space="preserve">Mini </w:t>
            </w:r>
            <w:proofErr w:type="spellStart"/>
            <w:r w:rsidRPr="005236C8">
              <w:rPr>
                <w:rFonts w:ascii="Georgia" w:hAnsi="Georgia"/>
                <w:bCs/>
                <w:sz w:val="22"/>
                <w:szCs w:val="22"/>
              </w:rPr>
              <w:t>Diazald</w:t>
            </w:r>
            <w:proofErr w:type="spellEnd"/>
            <w:r w:rsidRPr="005236C8">
              <w:rPr>
                <w:rFonts w:ascii="Georgia" w:hAnsi="Georgia"/>
                <w:bCs/>
                <w:sz w:val="22"/>
                <w:szCs w:val="22"/>
              </w:rPr>
              <w:t xml:space="preserve"> apparatus</w:t>
            </w:r>
            <w:bookmarkEnd w:id="0"/>
          </w:p>
        </w:tc>
        <w:tc>
          <w:tcPr>
            <w:tcW w:w="3279" w:type="dxa"/>
            <w:vAlign w:val="center"/>
          </w:tcPr>
          <w:p w:rsidR="0048381D" w:rsidRPr="005236C8" w:rsidRDefault="0048381D" w:rsidP="0048381D">
            <w:pPr>
              <w:rPr>
                <w:rFonts w:ascii="Georgia" w:hAnsi="Georgia"/>
                <w:sz w:val="22"/>
                <w:szCs w:val="22"/>
              </w:rPr>
            </w:pPr>
            <w:proofErr w:type="spellStart"/>
            <w:r w:rsidRPr="005236C8">
              <w:rPr>
                <w:rFonts w:ascii="Georgia" w:hAnsi="Georgia"/>
                <w:sz w:val="22"/>
                <w:szCs w:val="22"/>
              </w:rPr>
              <w:t>Diazald</w:t>
            </w:r>
            <w:proofErr w:type="spellEnd"/>
            <w:r w:rsidRPr="005236C8">
              <w:rPr>
                <w:rFonts w:ascii="Georgia" w:hAnsi="Georgia"/>
                <w:sz w:val="22"/>
                <w:szCs w:val="22"/>
              </w:rPr>
              <w:t xml:space="preserve"> </w:t>
            </w:r>
          </w:p>
          <w:p w:rsidR="0048381D" w:rsidRPr="005236C8" w:rsidRDefault="0048381D" w:rsidP="0048381D">
            <w:pPr>
              <w:rPr>
                <w:rFonts w:ascii="Georgia" w:hAnsi="Georgia"/>
                <w:sz w:val="22"/>
                <w:szCs w:val="22"/>
              </w:rPr>
            </w:pPr>
            <w:r w:rsidRPr="005236C8">
              <w:rPr>
                <w:rFonts w:ascii="Georgia" w:hAnsi="Georgia"/>
                <w:sz w:val="22"/>
                <w:szCs w:val="22"/>
              </w:rPr>
              <w:t>Ethanol</w:t>
            </w:r>
          </w:p>
          <w:p w:rsidR="0048381D" w:rsidRPr="005236C8" w:rsidRDefault="0048381D" w:rsidP="0048381D">
            <w:pPr>
              <w:rPr>
                <w:rFonts w:ascii="Georgia" w:hAnsi="Georgia"/>
                <w:sz w:val="22"/>
                <w:szCs w:val="22"/>
              </w:rPr>
            </w:pPr>
            <w:r w:rsidRPr="005236C8">
              <w:rPr>
                <w:rFonts w:ascii="Georgia" w:hAnsi="Georgia"/>
                <w:sz w:val="22"/>
                <w:szCs w:val="22"/>
              </w:rPr>
              <w:t>Potassium hydroxide</w:t>
            </w:r>
          </w:p>
        </w:tc>
      </w:tr>
      <w:tr w:rsidR="0048381D" w:rsidRPr="005236C8" w:rsidTr="00AC1E43">
        <w:trPr>
          <w:trHeight w:val="890"/>
          <w:jc w:val="center"/>
        </w:trPr>
        <w:tc>
          <w:tcPr>
            <w:tcW w:w="1728" w:type="dxa"/>
            <w:vAlign w:val="center"/>
          </w:tcPr>
          <w:p w:rsidR="0048381D" w:rsidRPr="005236C8" w:rsidRDefault="0048381D" w:rsidP="00AC1E43">
            <w:pPr>
              <w:jc w:val="center"/>
              <w:rPr>
                <w:rFonts w:ascii="Georgia" w:hAnsi="Georgia"/>
                <w:sz w:val="22"/>
                <w:szCs w:val="22"/>
              </w:rPr>
            </w:pPr>
            <w:r w:rsidRPr="005236C8">
              <w:rPr>
                <w:rFonts w:ascii="Georgia" w:hAnsi="Georgia"/>
                <w:sz w:val="22"/>
                <w:szCs w:val="22"/>
              </w:rPr>
              <w:t xml:space="preserve">1-100 </w:t>
            </w:r>
            <w:proofErr w:type="spellStart"/>
            <w:r w:rsidRPr="005236C8">
              <w:rPr>
                <w:rFonts w:ascii="Georgia" w:hAnsi="Georgia"/>
                <w:sz w:val="22"/>
                <w:szCs w:val="22"/>
              </w:rPr>
              <w:t>mmol</w:t>
            </w:r>
            <w:proofErr w:type="spellEnd"/>
          </w:p>
        </w:tc>
        <w:tc>
          <w:tcPr>
            <w:tcW w:w="4460" w:type="dxa"/>
            <w:vAlign w:val="center"/>
          </w:tcPr>
          <w:p w:rsidR="0048381D" w:rsidRPr="005236C8" w:rsidRDefault="0048381D" w:rsidP="0024564E">
            <w:pPr>
              <w:rPr>
                <w:rFonts w:ascii="Georgia" w:hAnsi="Georgia"/>
                <w:sz w:val="22"/>
                <w:szCs w:val="22"/>
              </w:rPr>
            </w:pPr>
            <w:proofErr w:type="spellStart"/>
            <w:r w:rsidRPr="005236C8">
              <w:rPr>
                <w:rFonts w:ascii="Georgia" w:hAnsi="Georgia"/>
                <w:sz w:val="22"/>
                <w:szCs w:val="22"/>
              </w:rPr>
              <w:t>Diazald</w:t>
            </w:r>
            <w:proofErr w:type="spellEnd"/>
            <w:r w:rsidRPr="005236C8">
              <w:rPr>
                <w:rFonts w:ascii="Georgia" w:hAnsi="Georgia"/>
                <w:sz w:val="22"/>
                <w:szCs w:val="22"/>
              </w:rPr>
              <w:t xml:space="preserve"> glassware set with System 45 compatible connections </w:t>
            </w:r>
          </w:p>
        </w:tc>
        <w:tc>
          <w:tcPr>
            <w:tcW w:w="3279" w:type="dxa"/>
            <w:vAlign w:val="center"/>
          </w:tcPr>
          <w:p w:rsidR="0048381D" w:rsidRPr="005236C8" w:rsidRDefault="0048381D" w:rsidP="0048381D">
            <w:pPr>
              <w:rPr>
                <w:rFonts w:ascii="Georgia" w:hAnsi="Georgia"/>
                <w:i/>
                <w:sz w:val="22"/>
                <w:szCs w:val="22"/>
              </w:rPr>
            </w:pPr>
            <w:r w:rsidRPr="005236C8">
              <w:rPr>
                <w:rFonts w:ascii="Georgia" w:hAnsi="Georgia"/>
                <w:i/>
                <w:sz w:val="22"/>
                <w:szCs w:val="22"/>
              </w:rPr>
              <w:t xml:space="preserve">(same as Mini </w:t>
            </w:r>
            <w:proofErr w:type="spellStart"/>
            <w:r w:rsidRPr="005236C8">
              <w:rPr>
                <w:rFonts w:ascii="Georgia" w:hAnsi="Georgia"/>
                <w:i/>
                <w:sz w:val="22"/>
                <w:szCs w:val="22"/>
              </w:rPr>
              <w:t>Diazald</w:t>
            </w:r>
            <w:proofErr w:type="spellEnd"/>
            <w:r w:rsidRPr="005236C8">
              <w:rPr>
                <w:rFonts w:ascii="Georgia" w:hAnsi="Georgia"/>
                <w:i/>
                <w:sz w:val="22"/>
                <w:szCs w:val="22"/>
              </w:rPr>
              <w:t xml:space="preserve"> apparatus)</w:t>
            </w:r>
          </w:p>
        </w:tc>
      </w:tr>
      <w:tr w:rsidR="0048381D" w:rsidRPr="005236C8" w:rsidTr="00AC1E43">
        <w:trPr>
          <w:trHeight w:val="1610"/>
          <w:jc w:val="center"/>
        </w:trPr>
        <w:tc>
          <w:tcPr>
            <w:tcW w:w="1728" w:type="dxa"/>
            <w:vAlign w:val="center"/>
          </w:tcPr>
          <w:p w:rsidR="0048381D" w:rsidRPr="005236C8" w:rsidRDefault="0048381D" w:rsidP="00AC1E43">
            <w:pPr>
              <w:jc w:val="center"/>
              <w:rPr>
                <w:rFonts w:ascii="Georgia" w:hAnsi="Georgia"/>
                <w:sz w:val="22"/>
                <w:szCs w:val="22"/>
              </w:rPr>
            </w:pPr>
            <w:r w:rsidRPr="005236C8">
              <w:rPr>
                <w:rFonts w:ascii="Georgia" w:hAnsi="Georgia"/>
                <w:sz w:val="22"/>
                <w:szCs w:val="22"/>
              </w:rPr>
              <w:t xml:space="preserve">200-300 </w:t>
            </w:r>
            <w:proofErr w:type="spellStart"/>
            <w:r w:rsidRPr="005236C8">
              <w:rPr>
                <w:rFonts w:ascii="Georgia" w:hAnsi="Georgia"/>
                <w:sz w:val="22"/>
                <w:szCs w:val="22"/>
              </w:rPr>
              <w:t>mmol</w:t>
            </w:r>
            <w:proofErr w:type="spellEnd"/>
          </w:p>
        </w:tc>
        <w:tc>
          <w:tcPr>
            <w:tcW w:w="4460" w:type="dxa"/>
            <w:vAlign w:val="center"/>
          </w:tcPr>
          <w:p w:rsidR="0048381D" w:rsidRPr="005236C8" w:rsidRDefault="0048381D" w:rsidP="00B60624">
            <w:pPr>
              <w:rPr>
                <w:rFonts w:ascii="Georgia" w:hAnsi="Georgia"/>
                <w:sz w:val="22"/>
                <w:szCs w:val="22"/>
                <w:vertAlign w:val="superscript"/>
              </w:rPr>
            </w:pPr>
            <w:r w:rsidRPr="005236C8">
              <w:rPr>
                <w:rFonts w:ascii="Georgia" w:hAnsi="Georgia"/>
                <w:sz w:val="22"/>
                <w:szCs w:val="22"/>
              </w:rPr>
              <w:t xml:space="preserve">Macro </w:t>
            </w:r>
            <w:proofErr w:type="spellStart"/>
            <w:r w:rsidRPr="005236C8">
              <w:rPr>
                <w:rFonts w:ascii="Georgia" w:hAnsi="Georgia"/>
                <w:sz w:val="22"/>
                <w:szCs w:val="22"/>
              </w:rPr>
              <w:t>Diazald</w:t>
            </w:r>
            <w:proofErr w:type="spellEnd"/>
            <w:r w:rsidRPr="005236C8">
              <w:rPr>
                <w:rFonts w:ascii="Georgia" w:hAnsi="Georgia"/>
                <w:sz w:val="22"/>
                <w:szCs w:val="22"/>
              </w:rPr>
              <w:t xml:space="preserve"> </w:t>
            </w:r>
            <w:proofErr w:type="spellStart"/>
            <w:r w:rsidRPr="005236C8">
              <w:rPr>
                <w:rFonts w:ascii="Georgia" w:hAnsi="Georgia"/>
                <w:sz w:val="22"/>
                <w:szCs w:val="22"/>
              </w:rPr>
              <w:t>Kits</w:t>
            </w:r>
            <w:r w:rsidR="00B60624">
              <w:rPr>
                <w:rFonts w:ascii="Georgia" w:hAnsi="Georgia"/>
                <w:sz w:val="22"/>
                <w:szCs w:val="22"/>
                <w:vertAlign w:val="superscript"/>
              </w:rPr>
              <w:t>b</w:t>
            </w:r>
            <w:proofErr w:type="spellEnd"/>
          </w:p>
        </w:tc>
        <w:tc>
          <w:tcPr>
            <w:tcW w:w="3279" w:type="dxa"/>
            <w:vAlign w:val="center"/>
          </w:tcPr>
          <w:p w:rsidR="0048381D" w:rsidRPr="005236C8" w:rsidRDefault="0048381D" w:rsidP="0048381D">
            <w:pPr>
              <w:rPr>
                <w:rFonts w:ascii="Georgia" w:hAnsi="Georgia"/>
                <w:sz w:val="22"/>
                <w:szCs w:val="22"/>
              </w:rPr>
            </w:pPr>
            <w:proofErr w:type="spellStart"/>
            <w:r w:rsidRPr="005236C8">
              <w:rPr>
                <w:rFonts w:ascii="Georgia" w:hAnsi="Georgia"/>
                <w:sz w:val="22"/>
                <w:szCs w:val="22"/>
              </w:rPr>
              <w:t>Diazald</w:t>
            </w:r>
            <w:proofErr w:type="spellEnd"/>
          </w:p>
          <w:p w:rsidR="00C44150" w:rsidRPr="005236C8" w:rsidRDefault="00C44150" w:rsidP="0048381D">
            <w:pPr>
              <w:rPr>
                <w:rFonts w:ascii="Georgia" w:hAnsi="Georgia"/>
                <w:sz w:val="22"/>
                <w:szCs w:val="22"/>
              </w:rPr>
            </w:pPr>
            <w:r w:rsidRPr="005236C8">
              <w:rPr>
                <w:rFonts w:ascii="Georgia" w:hAnsi="Georgia"/>
                <w:sz w:val="22"/>
                <w:szCs w:val="22"/>
              </w:rPr>
              <w:t>Potassium hydroxide</w:t>
            </w:r>
          </w:p>
          <w:p w:rsidR="00C44150" w:rsidRPr="005236C8" w:rsidRDefault="00C44150" w:rsidP="0048381D">
            <w:pPr>
              <w:rPr>
                <w:rFonts w:ascii="Georgia" w:hAnsi="Georgia"/>
                <w:sz w:val="22"/>
                <w:szCs w:val="22"/>
              </w:rPr>
            </w:pPr>
            <w:proofErr w:type="spellStart"/>
            <w:r w:rsidRPr="005236C8">
              <w:rPr>
                <w:rFonts w:ascii="Georgia" w:hAnsi="Georgia"/>
                <w:sz w:val="22"/>
                <w:szCs w:val="22"/>
              </w:rPr>
              <w:t>Carbitol</w:t>
            </w:r>
            <w:proofErr w:type="spellEnd"/>
          </w:p>
          <w:p w:rsidR="00C44150" w:rsidRPr="005236C8" w:rsidRDefault="00C44150" w:rsidP="0048381D">
            <w:pPr>
              <w:rPr>
                <w:rFonts w:ascii="Georgia" w:hAnsi="Georgia"/>
                <w:sz w:val="22"/>
                <w:szCs w:val="22"/>
              </w:rPr>
            </w:pPr>
            <w:r w:rsidRPr="005236C8">
              <w:rPr>
                <w:rFonts w:ascii="Georgia" w:hAnsi="Georgia"/>
                <w:sz w:val="22"/>
                <w:szCs w:val="22"/>
              </w:rPr>
              <w:t>Ether</w:t>
            </w:r>
          </w:p>
          <w:p w:rsidR="00C44150" w:rsidRPr="005236C8" w:rsidRDefault="00C44150" w:rsidP="0048381D">
            <w:pPr>
              <w:rPr>
                <w:rFonts w:ascii="Georgia" w:hAnsi="Georgia"/>
                <w:sz w:val="22"/>
                <w:szCs w:val="22"/>
              </w:rPr>
            </w:pPr>
            <w:r w:rsidRPr="005236C8">
              <w:rPr>
                <w:rFonts w:ascii="Georgia" w:hAnsi="Georgia"/>
                <w:sz w:val="22"/>
                <w:szCs w:val="22"/>
              </w:rPr>
              <w:t>Acetone</w:t>
            </w:r>
          </w:p>
        </w:tc>
      </w:tr>
    </w:tbl>
    <w:p w:rsidR="003247DE" w:rsidRPr="005236C8" w:rsidRDefault="003247DE" w:rsidP="003247DE">
      <w:pPr>
        <w:rPr>
          <w:rFonts w:ascii="Georgia" w:hAnsi="Georgia"/>
          <w:sz w:val="22"/>
          <w:szCs w:val="22"/>
        </w:rPr>
      </w:pPr>
    </w:p>
    <w:p w:rsidR="000036C5" w:rsidRPr="005236C8" w:rsidRDefault="000036C5" w:rsidP="003247DE">
      <w:pPr>
        <w:rPr>
          <w:rFonts w:ascii="Georgia" w:hAnsi="Georgia"/>
          <w:sz w:val="22"/>
          <w:szCs w:val="22"/>
        </w:rPr>
      </w:pPr>
    </w:p>
    <w:p w:rsidR="000036C5" w:rsidRPr="005236C8" w:rsidRDefault="00F41D6A" w:rsidP="00601365">
      <w:pPr>
        <w:outlineLvl w:val="0"/>
        <w:rPr>
          <w:rFonts w:ascii="Georgia" w:hAnsi="Georgia"/>
          <w:b/>
          <w:sz w:val="22"/>
          <w:szCs w:val="22"/>
        </w:rPr>
      </w:pPr>
      <w:r w:rsidRPr="005236C8">
        <w:rPr>
          <w:rFonts w:ascii="Georgia" w:hAnsi="Georgia"/>
          <w:b/>
          <w:sz w:val="22"/>
          <w:szCs w:val="22"/>
        </w:rPr>
        <w:t>Aldrich diazomethane-generator with System 45 compatible connection </w:t>
      </w:r>
    </w:p>
    <w:p w:rsidR="00CD4B71" w:rsidRPr="005236C8" w:rsidRDefault="00CD4B71" w:rsidP="003247DE">
      <w:pPr>
        <w:rPr>
          <w:rFonts w:ascii="Georgia" w:hAnsi="Georgia"/>
          <w:sz w:val="22"/>
          <w:szCs w:val="22"/>
        </w:rPr>
      </w:pPr>
    </w:p>
    <w:p w:rsidR="00CD4B71" w:rsidRPr="005236C8" w:rsidRDefault="00CD4B71" w:rsidP="0013473C">
      <w:pPr>
        <w:numPr>
          <w:ilvl w:val="0"/>
          <w:numId w:val="24"/>
        </w:numPr>
        <w:spacing w:after="60"/>
        <w:rPr>
          <w:rFonts w:ascii="Georgia" w:hAnsi="Georgia"/>
          <w:sz w:val="22"/>
          <w:szCs w:val="22"/>
        </w:rPr>
      </w:pPr>
      <w:r w:rsidRPr="005236C8">
        <w:rPr>
          <w:rFonts w:ascii="Georgia" w:hAnsi="Georgia"/>
          <w:sz w:val="22"/>
          <w:szCs w:val="22"/>
        </w:rPr>
        <w:t xml:space="preserve">Add 0.3 </w:t>
      </w:r>
      <w:proofErr w:type="spellStart"/>
      <w:r w:rsidRPr="005236C8">
        <w:rPr>
          <w:rFonts w:ascii="Georgia" w:hAnsi="Georgia"/>
          <w:sz w:val="22"/>
          <w:szCs w:val="22"/>
        </w:rPr>
        <w:t>mmol</w:t>
      </w:r>
      <w:proofErr w:type="spellEnd"/>
      <w:r w:rsidRPr="005236C8">
        <w:rPr>
          <w:rFonts w:ascii="Georgia" w:hAnsi="Georgia"/>
          <w:sz w:val="22"/>
          <w:szCs w:val="22"/>
        </w:rPr>
        <w:t xml:space="preserve"> of 4-methoxybenzoic acid and 3 mL of ether to the outside tube.</w:t>
      </w:r>
    </w:p>
    <w:p w:rsidR="00CD4B71" w:rsidRPr="005236C8" w:rsidRDefault="00CD4B71" w:rsidP="0013473C">
      <w:pPr>
        <w:numPr>
          <w:ilvl w:val="0"/>
          <w:numId w:val="24"/>
        </w:numPr>
        <w:spacing w:after="60"/>
        <w:rPr>
          <w:rFonts w:ascii="Georgia" w:hAnsi="Georgia"/>
          <w:sz w:val="22"/>
          <w:szCs w:val="22"/>
        </w:rPr>
      </w:pPr>
      <w:r w:rsidRPr="005236C8">
        <w:rPr>
          <w:rFonts w:ascii="Georgia" w:hAnsi="Georgia"/>
          <w:sz w:val="22"/>
          <w:szCs w:val="22"/>
        </w:rPr>
        <w:t xml:space="preserve">Add 1.71 </w:t>
      </w:r>
      <w:proofErr w:type="spellStart"/>
      <w:r w:rsidRPr="005236C8">
        <w:rPr>
          <w:rFonts w:ascii="Georgia" w:hAnsi="Georgia"/>
          <w:sz w:val="22"/>
          <w:szCs w:val="22"/>
        </w:rPr>
        <w:t>mmol</w:t>
      </w:r>
      <w:proofErr w:type="spellEnd"/>
      <w:r w:rsidRPr="005236C8">
        <w:rPr>
          <w:rFonts w:ascii="Georgia" w:hAnsi="Georgia"/>
          <w:sz w:val="22"/>
          <w:szCs w:val="22"/>
        </w:rPr>
        <w:t xml:space="preserve"> of </w:t>
      </w:r>
      <w:proofErr w:type="spellStart"/>
      <w:r w:rsidRPr="005236C8">
        <w:rPr>
          <w:rFonts w:ascii="Georgia" w:hAnsi="Georgia"/>
          <w:sz w:val="22"/>
          <w:szCs w:val="22"/>
        </w:rPr>
        <w:t>Diazald</w:t>
      </w:r>
      <w:proofErr w:type="spellEnd"/>
      <w:r w:rsidRPr="005236C8">
        <w:rPr>
          <w:rFonts w:ascii="Georgia" w:hAnsi="Georgia"/>
          <w:sz w:val="22"/>
          <w:szCs w:val="22"/>
        </w:rPr>
        <w:t xml:space="preserve"> and 1 </w:t>
      </w:r>
      <w:proofErr w:type="spellStart"/>
      <w:r w:rsidRPr="005236C8">
        <w:rPr>
          <w:rFonts w:ascii="Georgia" w:hAnsi="Georgia"/>
          <w:sz w:val="22"/>
          <w:szCs w:val="22"/>
        </w:rPr>
        <w:t>mL</w:t>
      </w:r>
      <w:proofErr w:type="spellEnd"/>
      <w:r w:rsidRPr="005236C8">
        <w:rPr>
          <w:rFonts w:ascii="Georgia" w:hAnsi="Georgia"/>
          <w:sz w:val="22"/>
          <w:szCs w:val="22"/>
        </w:rPr>
        <w:t xml:space="preserve"> of </w:t>
      </w:r>
      <w:proofErr w:type="spellStart"/>
      <w:r w:rsidRPr="005236C8">
        <w:rPr>
          <w:rFonts w:ascii="Georgia" w:hAnsi="Georgia"/>
          <w:sz w:val="22"/>
          <w:szCs w:val="22"/>
        </w:rPr>
        <w:t>carbitol</w:t>
      </w:r>
      <w:proofErr w:type="spellEnd"/>
      <w:r w:rsidRPr="005236C8">
        <w:rPr>
          <w:rFonts w:ascii="Georgia" w:hAnsi="Georgia"/>
          <w:sz w:val="22"/>
          <w:szCs w:val="22"/>
        </w:rPr>
        <w:t xml:space="preserve"> to the inside tube.</w:t>
      </w:r>
    </w:p>
    <w:p w:rsidR="00CD4B71" w:rsidRPr="005236C8" w:rsidRDefault="00CD4B71" w:rsidP="0013473C">
      <w:pPr>
        <w:numPr>
          <w:ilvl w:val="0"/>
          <w:numId w:val="24"/>
        </w:numPr>
        <w:spacing w:after="60"/>
        <w:rPr>
          <w:rFonts w:ascii="Georgia" w:hAnsi="Georgia"/>
          <w:sz w:val="22"/>
          <w:szCs w:val="22"/>
        </w:rPr>
      </w:pPr>
      <w:r w:rsidRPr="005236C8">
        <w:rPr>
          <w:rFonts w:ascii="Georgia" w:hAnsi="Georgia"/>
          <w:sz w:val="22"/>
          <w:szCs w:val="22"/>
        </w:rPr>
        <w:t>Assemble the two parts together.</w:t>
      </w:r>
    </w:p>
    <w:p w:rsidR="00CD4B71" w:rsidRPr="005236C8" w:rsidRDefault="00CD4B71" w:rsidP="0013473C">
      <w:pPr>
        <w:numPr>
          <w:ilvl w:val="0"/>
          <w:numId w:val="24"/>
        </w:numPr>
        <w:spacing w:after="60"/>
        <w:rPr>
          <w:rFonts w:ascii="Georgia" w:hAnsi="Georgia"/>
          <w:sz w:val="22"/>
          <w:szCs w:val="22"/>
        </w:rPr>
      </w:pPr>
      <w:r w:rsidRPr="005236C8">
        <w:rPr>
          <w:rFonts w:ascii="Georgia" w:hAnsi="Georgia"/>
          <w:sz w:val="22"/>
          <w:szCs w:val="22"/>
        </w:rPr>
        <w:t>Place the lower part of the outer tube in an ice bath.</w:t>
      </w:r>
    </w:p>
    <w:p w:rsidR="00CD4B71" w:rsidRPr="005236C8" w:rsidRDefault="00CD4B71" w:rsidP="0013473C">
      <w:pPr>
        <w:numPr>
          <w:ilvl w:val="0"/>
          <w:numId w:val="24"/>
        </w:numPr>
        <w:spacing w:after="60"/>
        <w:rPr>
          <w:rFonts w:ascii="Georgia" w:hAnsi="Georgia"/>
          <w:sz w:val="22"/>
          <w:szCs w:val="22"/>
        </w:rPr>
      </w:pPr>
      <w:r w:rsidRPr="005236C8">
        <w:rPr>
          <w:rFonts w:ascii="Georgia" w:hAnsi="Georgia"/>
          <w:sz w:val="22"/>
          <w:szCs w:val="22"/>
        </w:rPr>
        <w:t xml:space="preserve">After equilibrating to the cooling bath temperature, slowly inject </w:t>
      </w:r>
      <w:proofErr w:type="spellStart"/>
      <w:r w:rsidRPr="005236C8">
        <w:rPr>
          <w:rFonts w:ascii="Georgia" w:hAnsi="Georgia"/>
          <w:sz w:val="22"/>
          <w:szCs w:val="22"/>
        </w:rPr>
        <w:t>dropwise</w:t>
      </w:r>
      <w:proofErr w:type="spellEnd"/>
      <w:r w:rsidR="00601365" w:rsidRPr="005236C8">
        <w:rPr>
          <w:rFonts w:ascii="Georgia" w:hAnsi="Georgia"/>
          <w:sz w:val="22"/>
          <w:szCs w:val="22"/>
        </w:rPr>
        <w:t>,</w:t>
      </w:r>
      <w:r w:rsidRPr="005236C8">
        <w:rPr>
          <w:rFonts w:ascii="Georgia" w:hAnsi="Georgia"/>
          <w:sz w:val="22"/>
          <w:szCs w:val="22"/>
        </w:rPr>
        <w:t xml:space="preserve"> through the septum</w:t>
      </w:r>
      <w:r w:rsidR="00601365" w:rsidRPr="005236C8">
        <w:rPr>
          <w:rFonts w:ascii="Georgia" w:hAnsi="Georgia"/>
          <w:sz w:val="22"/>
          <w:szCs w:val="22"/>
        </w:rPr>
        <w:t>,</w:t>
      </w:r>
      <w:r w:rsidRPr="005236C8">
        <w:rPr>
          <w:rFonts w:ascii="Georgia" w:hAnsi="Georgia"/>
          <w:sz w:val="22"/>
          <w:szCs w:val="22"/>
        </w:rPr>
        <w:t xml:space="preserve"> via a syringe, 1.5 mL of 37% aqueous potassium hydroxide.</w:t>
      </w:r>
    </w:p>
    <w:p w:rsidR="00CD4B71" w:rsidRPr="005236C8" w:rsidRDefault="00CD4B71" w:rsidP="0013473C">
      <w:pPr>
        <w:numPr>
          <w:ilvl w:val="0"/>
          <w:numId w:val="24"/>
        </w:numPr>
        <w:spacing w:after="60"/>
        <w:rPr>
          <w:rFonts w:ascii="Georgia" w:hAnsi="Georgia"/>
          <w:sz w:val="22"/>
          <w:szCs w:val="22"/>
        </w:rPr>
      </w:pPr>
      <w:r w:rsidRPr="005236C8">
        <w:rPr>
          <w:rFonts w:ascii="Georgia" w:hAnsi="Georgia"/>
          <w:sz w:val="22"/>
          <w:szCs w:val="22"/>
        </w:rPr>
        <w:t>Gently shake the apparatus by hand to ensure mixing of reactants within the inner tube, while being careful not to allow these reactants to spill into the outer tube.</w:t>
      </w:r>
    </w:p>
    <w:p w:rsidR="00CD4B71" w:rsidRPr="005236C8" w:rsidRDefault="00CD4B71" w:rsidP="0013473C">
      <w:pPr>
        <w:numPr>
          <w:ilvl w:val="0"/>
          <w:numId w:val="24"/>
        </w:numPr>
        <w:spacing w:after="60"/>
        <w:rPr>
          <w:rFonts w:ascii="Georgia" w:hAnsi="Georgia"/>
          <w:sz w:val="22"/>
          <w:szCs w:val="22"/>
        </w:rPr>
      </w:pPr>
      <w:r w:rsidRPr="005236C8">
        <w:rPr>
          <w:rFonts w:ascii="Georgia" w:hAnsi="Georgia"/>
          <w:sz w:val="22"/>
          <w:szCs w:val="22"/>
        </w:rPr>
        <w:t>The solution in the outer tube may become yellow in color and persist, indicating an excess of diazomethane.</w:t>
      </w:r>
    </w:p>
    <w:p w:rsidR="00CD4B71" w:rsidRPr="005236C8" w:rsidRDefault="00CD4B71" w:rsidP="0013473C">
      <w:pPr>
        <w:numPr>
          <w:ilvl w:val="0"/>
          <w:numId w:val="24"/>
        </w:numPr>
        <w:spacing w:after="60"/>
        <w:rPr>
          <w:rFonts w:ascii="Georgia" w:hAnsi="Georgia"/>
          <w:sz w:val="22"/>
          <w:szCs w:val="22"/>
        </w:rPr>
      </w:pPr>
      <w:r w:rsidRPr="005236C8">
        <w:rPr>
          <w:rFonts w:ascii="Georgia" w:hAnsi="Georgia"/>
          <w:sz w:val="22"/>
          <w:szCs w:val="22"/>
        </w:rPr>
        <w:t xml:space="preserve">After 50 minutes, open the apparatus.  Carefully add 0.151 g of solid </w:t>
      </w:r>
      <w:proofErr w:type="spellStart"/>
      <w:r w:rsidRPr="005236C8">
        <w:rPr>
          <w:rFonts w:ascii="Georgia" w:hAnsi="Georgia"/>
          <w:sz w:val="22"/>
          <w:szCs w:val="22"/>
        </w:rPr>
        <w:t>silicic</w:t>
      </w:r>
      <w:proofErr w:type="spellEnd"/>
      <w:r w:rsidRPr="005236C8">
        <w:rPr>
          <w:rFonts w:ascii="Georgia" w:hAnsi="Georgia"/>
          <w:sz w:val="22"/>
          <w:szCs w:val="22"/>
        </w:rPr>
        <w:t xml:space="preserve"> acid to the inner tube to destroy </w:t>
      </w:r>
      <w:proofErr w:type="spellStart"/>
      <w:r w:rsidRPr="005236C8">
        <w:rPr>
          <w:rFonts w:ascii="Georgia" w:hAnsi="Georgia"/>
          <w:sz w:val="22"/>
          <w:szCs w:val="22"/>
        </w:rPr>
        <w:t>unreacted</w:t>
      </w:r>
      <w:proofErr w:type="spellEnd"/>
      <w:r w:rsidRPr="005236C8">
        <w:rPr>
          <w:rFonts w:ascii="Georgia" w:hAnsi="Georgia"/>
          <w:sz w:val="22"/>
          <w:szCs w:val="22"/>
        </w:rPr>
        <w:t xml:space="preserve"> diazomethane.  </w:t>
      </w:r>
    </w:p>
    <w:p w:rsidR="000036C5" w:rsidRPr="005236C8" w:rsidRDefault="007739AD" w:rsidP="0013473C">
      <w:pPr>
        <w:numPr>
          <w:ilvl w:val="0"/>
          <w:numId w:val="24"/>
        </w:numPr>
        <w:spacing w:after="60"/>
        <w:rPr>
          <w:rFonts w:ascii="Georgia" w:hAnsi="Georgia"/>
          <w:sz w:val="22"/>
          <w:szCs w:val="22"/>
        </w:rPr>
      </w:pPr>
      <w:r w:rsidRPr="005236C8">
        <w:rPr>
          <w:rFonts w:ascii="Georgia" w:hAnsi="Georgia"/>
          <w:sz w:val="22"/>
          <w:szCs w:val="22"/>
        </w:rPr>
        <w:t>E</w:t>
      </w:r>
      <w:r w:rsidR="00CD4B71" w:rsidRPr="005236C8">
        <w:rPr>
          <w:rFonts w:ascii="Georgia" w:hAnsi="Georgia"/>
          <w:sz w:val="22"/>
          <w:szCs w:val="22"/>
        </w:rPr>
        <w:t>vaporate the yellow ether solution in the ou</w:t>
      </w:r>
      <w:r w:rsidR="00654AAE" w:rsidRPr="005236C8">
        <w:rPr>
          <w:rFonts w:ascii="Georgia" w:hAnsi="Georgia"/>
          <w:sz w:val="22"/>
          <w:szCs w:val="22"/>
        </w:rPr>
        <w:t>t</w:t>
      </w:r>
      <w:r w:rsidR="00CD4B71" w:rsidRPr="005236C8">
        <w:rPr>
          <w:rFonts w:ascii="Georgia" w:hAnsi="Georgia"/>
          <w:sz w:val="22"/>
          <w:szCs w:val="22"/>
        </w:rPr>
        <w:t xml:space="preserve">side tube under a gentle stream of nitrogen affording methyl 4-methoxybenoate as a white solid product.    </w:t>
      </w:r>
    </w:p>
    <w:p w:rsidR="00654AAE" w:rsidRPr="005236C8" w:rsidRDefault="00654AAE" w:rsidP="00654AAE">
      <w:pPr>
        <w:rPr>
          <w:rFonts w:ascii="Georgia" w:hAnsi="Georgia"/>
          <w:sz w:val="22"/>
          <w:szCs w:val="22"/>
        </w:rPr>
      </w:pPr>
    </w:p>
    <w:p w:rsidR="00F41D6A" w:rsidRPr="005236C8" w:rsidRDefault="00F41D6A" w:rsidP="003247DE">
      <w:pPr>
        <w:rPr>
          <w:rFonts w:ascii="Georgia" w:hAnsi="Georgia"/>
          <w:sz w:val="22"/>
          <w:szCs w:val="22"/>
        </w:rPr>
      </w:pPr>
    </w:p>
    <w:p w:rsidR="000036C5" w:rsidRPr="005236C8" w:rsidRDefault="00B07095" w:rsidP="00601365">
      <w:pPr>
        <w:outlineLvl w:val="0"/>
        <w:rPr>
          <w:rFonts w:ascii="Georgia" w:hAnsi="Georgia"/>
          <w:b/>
          <w:sz w:val="22"/>
          <w:szCs w:val="22"/>
        </w:rPr>
      </w:pPr>
      <w:r w:rsidRPr="005236C8">
        <w:rPr>
          <w:rFonts w:ascii="Georgia" w:hAnsi="Georgia"/>
          <w:b/>
          <w:bCs/>
          <w:sz w:val="22"/>
          <w:szCs w:val="22"/>
        </w:rPr>
        <w:t>Aldrich MNNG diazomethane-generator with System 45 compatible connection</w:t>
      </w:r>
    </w:p>
    <w:p w:rsidR="000036C5" w:rsidRPr="005236C8" w:rsidRDefault="000036C5" w:rsidP="003247DE">
      <w:pPr>
        <w:rPr>
          <w:rFonts w:ascii="Georgia" w:hAnsi="Georgia"/>
          <w:sz w:val="22"/>
          <w:szCs w:val="22"/>
        </w:rPr>
      </w:pPr>
    </w:p>
    <w:p w:rsidR="00B07095" w:rsidRPr="005236C8" w:rsidRDefault="00B07095" w:rsidP="0013473C">
      <w:pPr>
        <w:numPr>
          <w:ilvl w:val="0"/>
          <w:numId w:val="23"/>
        </w:numPr>
        <w:spacing w:after="60"/>
        <w:rPr>
          <w:rFonts w:ascii="Georgia" w:hAnsi="Georgia"/>
          <w:sz w:val="22"/>
          <w:szCs w:val="22"/>
        </w:rPr>
      </w:pPr>
      <w:r w:rsidRPr="005236C8">
        <w:rPr>
          <w:rFonts w:ascii="Georgia" w:hAnsi="Georgia"/>
          <w:sz w:val="22"/>
          <w:szCs w:val="22"/>
        </w:rPr>
        <w:t>Place 1mmol or less of MNNG reagent in the inside tube along with 0.5 mL of water to dissipate any heat generated.</w:t>
      </w:r>
    </w:p>
    <w:p w:rsidR="00B07095" w:rsidRPr="005236C8" w:rsidRDefault="00D237C7" w:rsidP="0013473C">
      <w:pPr>
        <w:numPr>
          <w:ilvl w:val="0"/>
          <w:numId w:val="23"/>
        </w:numPr>
        <w:spacing w:after="60"/>
        <w:rPr>
          <w:rFonts w:ascii="Georgia" w:hAnsi="Georgia"/>
          <w:sz w:val="22"/>
          <w:szCs w:val="22"/>
        </w:rPr>
      </w:pPr>
      <w:r w:rsidRPr="005236C8">
        <w:rPr>
          <w:rFonts w:ascii="Georgia" w:hAnsi="Georgia"/>
          <w:sz w:val="22"/>
          <w:szCs w:val="22"/>
        </w:rPr>
        <w:t>Place ether (~3 mL) in the outside tube, and assemble the two parts together by tightening the 32 mm screw cap.</w:t>
      </w:r>
    </w:p>
    <w:p w:rsidR="00D237C7" w:rsidRPr="005236C8" w:rsidRDefault="00D237C7" w:rsidP="0013473C">
      <w:pPr>
        <w:numPr>
          <w:ilvl w:val="0"/>
          <w:numId w:val="23"/>
        </w:numPr>
        <w:spacing w:after="60"/>
        <w:rPr>
          <w:rFonts w:ascii="Georgia" w:hAnsi="Georgia"/>
          <w:sz w:val="22"/>
          <w:szCs w:val="22"/>
        </w:rPr>
      </w:pPr>
      <w:r w:rsidRPr="005236C8">
        <w:rPr>
          <w:rFonts w:ascii="Georgia" w:hAnsi="Georgia"/>
          <w:sz w:val="22"/>
          <w:szCs w:val="22"/>
        </w:rPr>
        <w:t>Immerse the lower part in an ice bath and inject (</w:t>
      </w:r>
      <w:proofErr w:type="spellStart"/>
      <w:r w:rsidRPr="005236C8">
        <w:rPr>
          <w:rFonts w:ascii="Georgia" w:hAnsi="Georgia"/>
          <w:sz w:val="22"/>
          <w:szCs w:val="22"/>
        </w:rPr>
        <w:t>dropwise</w:t>
      </w:r>
      <w:proofErr w:type="spellEnd"/>
      <w:r w:rsidRPr="005236C8">
        <w:rPr>
          <w:rFonts w:ascii="Georgia" w:hAnsi="Georgia"/>
          <w:sz w:val="22"/>
          <w:szCs w:val="22"/>
        </w:rPr>
        <w:t>, very slowly to prevent frothing or possible build-up of back pressure) about 0.6 mL of 5N sodium hydroxide through the PTFE-faced silicone septum via a syringe with a narrow gauge needle to prevent diazomethane leakage around the shank.</w:t>
      </w:r>
    </w:p>
    <w:p w:rsidR="00D237C7" w:rsidRPr="005236C8" w:rsidRDefault="00D237C7" w:rsidP="0013473C">
      <w:pPr>
        <w:numPr>
          <w:ilvl w:val="0"/>
          <w:numId w:val="23"/>
        </w:numPr>
        <w:spacing w:after="60"/>
        <w:rPr>
          <w:rFonts w:ascii="Georgia" w:hAnsi="Georgia"/>
          <w:sz w:val="22"/>
          <w:szCs w:val="22"/>
        </w:rPr>
      </w:pPr>
      <w:r w:rsidRPr="005236C8">
        <w:rPr>
          <w:rFonts w:ascii="Georgia" w:hAnsi="Georgia"/>
          <w:sz w:val="22"/>
          <w:szCs w:val="22"/>
        </w:rPr>
        <w:t>The addition of the alkali to MNNG must be done very slowly (</w:t>
      </w:r>
      <w:proofErr w:type="spellStart"/>
      <w:r w:rsidRPr="005236C8">
        <w:rPr>
          <w:rFonts w:ascii="Georgia" w:hAnsi="Georgia"/>
          <w:sz w:val="22"/>
          <w:szCs w:val="22"/>
        </w:rPr>
        <w:t>dropwise</w:t>
      </w:r>
      <w:proofErr w:type="spellEnd"/>
      <w:r w:rsidRPr="005236C8">
        <w:rPr>
          <w:rFonts w:ascii="Georgia" w:hAnsi="Georgia"/>
          <w:sz w:val="22"/>
          <w:szCs w:val="22"/>
        </w:rPr>
        <w:t xml:space="preserve">) to prevent the mixture from getting too hot and to control the </w:t>
      </w:r>
      <w:proofErr w:type="spellStart"/>
      <w:r w:rsidRPr="005236C8">
        <w:rPr>
          <w:rFonts w:ascii="Georgia" w:hAnsi="Georgia"/>
          <w:sz w:val="22"/>
          <w:szCs w:val="22"/>
        </w:rPr>
        <w:t>volumn</w:t>
      </w:r>
      <w:proofErr w:type="spellEnd"/>
      <w:r w:rsidRPr="005236C8">
        <w:rPr>
          <w:rFonts w:ascii="Georgia" w:hAnsi="Georgia"/>
          <w:sz w:val="22"/>
          <w:szCs w:val="22"/>
        </w:rPr>
        <w:t xml:space="preserve"> of gas produced.  </w:t>
      </w:r>
    </w:p>
    <w:p w:rsidR="00D237C7" w:rsidRPr="005236C8" w:rsidRDefault="00D237C7" w:rsidP="0013473C">
      <w:pPr>
        <w:numPr>
          <w:ilvl w:val="0"/>
          <w:numId w:val="23"/>
        </w:numPr>
        <w:spacing w:after="60"/>
        <w:rPr>
          <w:rFonts w:ascii="Georgia" w:hAnsi="Georgia"/>
          <w:sz w:val="22"/>
          <w:szCs w:val="22"/>
        </w:rPr>
      </w:pPr>
      <w:r w:rsidRPr="005236C8">
        <w:rPr>
          <w:rFonts w:ascii="Georgia" w:hAnsi="Georgia"/>
          <w:sz w:val="22"/>
          <w:szCs w:val="22"/>
        </w:rPr>
        <w:t>The diazomethane colle</w:t>
      </w:r>
      <w:r w:rsidR="0059297A" w:rsidRPr="005236C8">
        <w:rPr>
          <w:rFonts w:ascii="Georgia" w:hAnsi="Georgia"/>
          <w:sz w:val="22"/>
          <w:szCs w:val="22"/>
        </w:rPr>
        <w:t>c</w:t>
      </w:r>
      <w:r w:rsidRPr="005236C8">
        <w:rPr>
          <w:rFonts w:ascii="Georgia" w:hAnsi="Georgia"/>
          <w:sz w:val="22"/>
          <w:szCs w:val="22"/>
        </w:rPr>
        <w:t>ts in the ether, ready for use.</w:t>
      </w:r>
    </w:p>
    <w:p w:rsidR="00D237C7" w:rsidRPr="005236C8" w:rsidRDefault="00D237C7" w:rsidP="0013473C">
      <w:pPr>
        <w:numPr>
          <w:ilvl w:val="0"/>
          <w:numId w:val="23"/>
        </w:numPr>
        <w:spacing w:after="60"/>
        <w:rPr>
          <w:rFonts w:ascii="Georgia" w:hAnsi="Georgia"/>
          <w:sz w:val="22"/>
          <w:szCs w:val="22"/>
        </w:rPr>
      </w:pPr>
      <w:r w:rsidRPr="005236C8">
        <w:rPr>
          <w:rFonts w:ascii="Georgia" w:hAnsi="Georgia"/>
          <w:sz w:val="22"/>
          <w:szCs w:val="22"/>
        </w:rPr>
        <w:t>Some important points concerning the MNNG generator include:</w:t>
      </w:r>
    </w:p>
    <w:p w:rsidR="00D237C7" w:rsidRPr="005236C8" w:rsidRDefault="00D237C7" w:rsidP="0013473C">
      <w:pPr>
        <w:numPr>
          <w:ilvl w:val="1"/>
          <w:numId w:val="23"/>
        </w:numPr>
        <w:spacing w:after="60"/>
        <w:rPr>
          <w:rFonts w:ascii="Georgia" w:hAnsi="Georgia"/>
          <w:sz w:val="22"/>
          <w:szCs w:val="22"/>
        </w:rPr>
      </w:pPr>
      <w:r w:rsidRPr="005236C8">
        <w:rPr>
          <w:rFonts w:ascii="Georgia" w:hAnsi="Georgia"/>
          <w:sz w:val="22"/>
          <w:szCs w:val="22"/>
        </w:rPr>
        <w:t>A small needle (22-gauge or smaller) is imperative to prevent diazomethane escape.</w:t>
      </w:r>
    </w:p>
    <w:p w:rsidR="00D237C7" w:rsidRPr="005236C8" w:rsidRDefault="00D237C7" w:rsidP="0013473C">
      <w:pPr>
        <w:numPr>
          <w:ilvl w:val="1"/>
          <w:numId w:val="23"/>
        </w:numPr>
        <w:spacing w:after="60"/>
        <w:rPr>
          <w:rFonts w:ascii="Georgia" w:hAnsi="Georgia"/>
          <w:sz w:val="22"/>
          <w:szCs w:val="22"/>
        </w:rPr>
      </w:pPr>
      <w:r w:rsidRPr="005236C8">
        <w:rPr>
          <w:rFonts w:ascii="Georgia" w:hAnsi="Georgia"/>
          <w:sz w:val="22"/>
          <w:szCs w:val="22"/>
        </w:rPr>
        <w:t>The septum must be changed frequently, preferably each time.</w:t>
      </w:r>
    </w:p>
    <w:p w:rsidR="00D237C7" w:rsidRPr="005236C8" w:rsidRDefault="00D237C7" w:rsidP="0013473C">
      <w:pPr>
        <w:numPr>
          <w:ilvl w:val="1"/>
          <w:numId w:val="23"/>
        </w:numPr>
        <w:spacing w:after="60"/>
        <w:rPr>
          <w:rFonts w:ascii="Georgia" w:hAnsi="Georgia"/>
          <w:sz w:val="22"/>
          <w:szCs w:val="22"/>
        </w:rPr>
      </w:pPr>
      <w:r w:rsidRPr="005236C8">
        <w:rPr>
          <w:rFonts w:ascii="Georgia" w:hAnsi="Georgia"/>
          <w:sz w:val="22"/>
          <w:szCs w:val="22"/>
        </w:rPr>
        <w:t>The base solution must be added no faster than one drop/five seconds to avoid excessive pressure build-up.</w:t>
      </w:r>
    </w:p>
    <w:p w:rsidR="00D237C7" w:rsidRPr="005236C8" w:rsidRDefault="00D237C7" w:rsidP="0013473C">
      <w:pPr>
        <w:numPr>
          <w:ilvl w:val="1"/>
          <w:numId w:val="23"/>
        </w:numPr>
        <w:spacing w:after="60"/>
        <w:rPr>
          <w:rFonts w:ascii="Georgia" w:hAnsi="Georgia"/>
          <w:sz w:val="22"/>
          <w:szCs w:val="22"/>
        </w:rPr>
      </w:pPr>
      <w:r w:rsidRPr="005236C8">
        <w:rPr>
          <w:rFonts w:ascii="Georgia" w:hAnsi="Georgia"/>
          <w:sz w:val="22"/>
          <w:szCs w:val="22"/>
        </w:rPr>
        <w:t>At least 45 minutes must elapse following base injection to assure an acceptable yield (over 50%) of diazomethane.</w:t>
      </w:r>
    </w:p>
    <w:p w:rsidR="00D237C7" w:rsidRPr="005236C8" w:rsidRDefault="00D237C7" w:rsidP="0013473C">
      <w:pPr>
        <w:numPr>
          <w:ilvl w:val="1"/>
          <w:numId w:val="23"/>
        </w:numPr>
        <w:spacing w:after="60"/>
        <w:rPr>
          <w:rFonts w:ascii="Georgia" w:hAnsi="Georgia"/>
          <w:sz w:val="22"/>
          <w:szCs w:val="22"/>
        </w:rPr>
      </w:pPr>
      <w:r w:rsidRPr="005236C8">
        <w:rPr>
          <w:rFonts w:ascii="Georgia" w:hAnsi="Georgia"/>
          <w:sz w:val="22"/>
          <w:szCs w:val="22"/>
        </w:rPr>
        <w:t>It is best to dissolve the substrate in the ether contained in the outer tube prior to diazomethane generation so that the reagent is consumed as it is formed, in which case the intensity of the yellow color of diazomethane/ether solution may be reduced.</w:t>
      </w:r>
    </w:p>
    <w:p w:rsidR="00D237C7" w:rsidRPr="005236C8" w:rsidRDefault="00D237C7" w:rsidP="00D237C7">
      <w:pPr>
        <w:rPr>
          <w:rFonts w:ascii="Georgia" w:hAnsi="Georgia"/>
          <w:sz w:val="22"/>
          <w:szCs w:val="22"/>
        </w:rPr>
      </w:pPr>
    </w:p>
    <w:p w:rsidR="00D237C7" w:rsidRPr="005236C8" w:rsidRDefault="00D237C7" w:rsidP="00601365">
      <w:pPr>
        <w:outlineLvl w:val="0"/>
        <w:rPr>
          <w:rFonts w:ascii="Georgia" w:hAnsi="Georgia"/>
          <w:b/>
          <w:bCs/>
          <w:sz w:val="22"/>
          <w:szCs w:val="22"/>
        </w:rPr>
      </w:pPr>
      <w:r w:rsidRPr="005236C8">
        <w:rPr>
          <w:rFonts w:ascii="Georgia" w:hAnsi="Georgia"/>
          <w:b/>
          <w:bCs/>
          <w:sz w:val="22"/>
          <w:szCs w:val="22"/>
        </w:rPr>
        <w:t xml:space="preserve">Mini </w:t>
      </w:r>
      <w:proofErr w:type="spellStart"/>
      <w:r w:rsidRPr="005236C8">
        <w:rPr>
          <w:rFonts w:ascii="Georgia" w:hAnsi="Georgia"/>
          <w:b/>
          <w:bCs/>
          <w:sz w:val="22"/>
          <w:szCs w:val="22"/>
        </w:rPr>
        <w:t>Diazald</w:t>
      </w:r>
      <w:proofErr w:type="spellEnd"/>
      <w:r w:rsidRPr="005236C8">
        <w:rPr>
          <w:rFonts w:ascii="Georgia" w:hAnsi="Georgia"/>
          <w:b/>
          <w:bCs/>
          <w:sz w:val="22"/>
          <w:szCs w:val="22"/>
        </w:rPr>
        <w:t xml:space="preserve"> apparatus</w:t>
      </w:r>
    </w:p>
    <w:p w:rsidR="00D237C7" w:rsidRPr="005236C8" w:rsidRDefault="00D237C7" w:rsidP="00D237C7">
      <w:pPr>
        <w:rPr>
          <w:rFonts w:ascii="Georgia" w:hAnsi="Georgia"/>
          <w:b/>
          <w:sz w:val="22"/>
          <w:szCs w:val="22"/>
        </w:rPr>
      </w:pPr>
    </w:p>
    <w:p w:rsidR="00D237C7" w:rsidRPr="005236C8" w:rsidRDefault="00D237C7" w:rsidP="0013473C">
      <w:pPr>
        <w:numPr>
          <w:ilvl w:val="0"/>
          <w:numId w:val="19"/>
        </w:numPr>
        <w:spacing w:after="60"/>
        <w:jc w:val="both"/>
        <w:rPr>
          <w:rFonts w:ascii="Georgia" w:hAnsi="Georgia"/>
          <w:sz w:val="22"/>
          <w:szCs w:val="22"/>
        </w:rPr>
      </w:pPr>
      <w:r w:rsidRPr="005236C8">
        <w:rPr>
          <w:rFonts w:ascii="Georgia" w:hAnsi="Georgia"/>
          <w:sz w:val="22"/>
          <w:szCs w:val="22"/>
        </w:rPr>
        <w:t xml:space="preserve">Assemble the Aldrich Mini </w:t>
      </w:r>
      <w:proofErr w:type="spellStart"/>
      <w:r w:rsidRPr="005236C8">
        <w:rPr>
          <w:rFonts w:ascii="Georgia" w:hAnsi="Georgia"/>
          <w:sz w:val="22"/>
          <w:szCs w:val="22"/>
        </w:rPr>
        <w:t>Diazald</w:t>
      </w:r>
      <w:proofErr w:type="spellEnd"/>
      <w:r w:rsidRPr="005236C8">
        <w:rPr>
          <w:rFonts w:ascii="Georgia" w:hAnsi="Georgia"/>
          <w:sz w:val="22"/>
          <w:szCs w:val="22"/>
        </w:rPr>
        <w:t xml:space="preserve"> Apparatus.</w:t>
      </w:r>
    </w:p>
    <w:p w:rsidR="00D237C7" w:rsidRPr="005236C8" w:rsidRDefault="00D237C7" w:rsidP="0013473C">
      <w:pPr>
        <w:numPr>
          <w:ilvl w:val="0"/>
          <w:numId w:val="19"/>
        </w:numPr>
        <w:spacing w:after="60"/>
        <w:jc w:val="both"/>
        <w:rPr>
          <w:rFonts w:ascii="Georgia" w:hAnsi="Georgia"/>
          <w:sz w:val="22"/>
          <w:szCs w:val="22"/>
        </w:rPr>
      </w:pPr>
      <w:r w:rsidRPr="005236C8">
        <w:rPr>
          <w:rFonts w:ascii="Georgia" w:hAnsi="Georgia"/>
          <w:sz w:val="22"/>
          <w:szCs w:val="22"/>
        </w:rPr>
        <w:t xml:space="preserve">Fill the condenser with dry ice and then add </w:t>
      </w:r>
      <w:proofErr w:type="spellStart"/>
      <w:r w:rsidRPr="005236C8">
        <w:rPr>
          <w:rFonts w:ascii="Georgia" w:hAnsi="Georgia"/>
          <w:sz w:val="22"/>
          <w:szCs w:val="22"/>
        </w:rPr>
        <w:t>isopropanol</w:t>
      </w:r>
      <w:proofErr w:type="spellEnd"/>
      <w:r w:rsidRPr="005236C8">
        <w:rPr>
          <w:rFonts w:ascii="Georgia" w:hAnsi="Georgia"/>
          <w:sz w:val="22"/>
          <w:szCs w:val="22"/>
        </w:rPr>
        <w:t xml:space="preserve"> slowly until the cold-finger is about one-third full.</w:t>
      </w:r>
    </w:p>
    <w:p w:rsidR="00D237C7" w:rsidRPr="005236C8" w:rsidRDefault="00D237C7" w:rsidP="0013473C">
      <w:pPr>
        <w:numPr>
          <w:ilvl w:val="0"/>
          <w:numId w:val="19"/>
        </w:numPr>
        <w:spacing w:after="60"/>
        <w:jc w:val="both"/>
        <w:rPr>
          <w:rFonts w:ascii="Georgia" w:hAnsi="Georgia"/>
          <w:sz w:val="22"/>
          <w:szCs w:val="22"/>
        </w:rPr>
      </w:pPr>
      <w:r w:rsidRPr="005236C8">
        <w:rPr>
          <w:rFonts w:ascii="Georgia" w:hAnsi="Georgia"/>
          <w:sz w:val="22"/>
          <w:szCs w:val="22"/>
        </w:rPr>
        <w:t>Add 10 ml of 95% ethanol to a solution of potassium hydroxide (5 g) in water (8 ml) in the reaction vessel.</w:t>
      </w:r>
    </w:p>
    <w:p w:rsidR="00D237C7" w:rsidRPr="005236C8" w:rsidRDefault="00D237C7" w:rsidP="0013473C">
      <w:pPr>
        <w:numPr>
          <w:ilvl w:val="0"/>
          <w:numId w:val="19"/>
        </w:numPr>
        <w:spacing w:after="60"/>
        <w:jc w:val="both"/>
        <w:rPr>
          <w:rFonts w:ascii="Georgia" w:hAnsi="Georgia"/>
          <w:sz w:val="22"/>
          <w:szCs w:val="22"/>
        </w:rPr>
      </w:pPr>
      <w:r w:rsidRPr="005236C8">
        <w:rPr>
          <w:rFonts w:ascii="Georgia" w:hAnsi="Georgia"/>
          <w:sz w:val="22"/>
          <w:szCs w:val="22"/>
        </w:rPr>
        <w:t>Attach a 100 ml receiving flask (with Clear-Seal joint) to the condenser and cool the receiver in the dry ice/ethanol bath.</w:t>
      </w:r>
    </w:p>
    <w:p w:rsidR="00D237C7" w:rsidRPr="005236C8" w:rsidRDefault="00D237C7" w:rsidP="0013473C">
      <w:pPr>
        <w:numPr>
          <w:ilvl w:val="0"/>
          <w:numId w:val="19"/>
        </w:numPr>
        <w:spacing w:after="60"/>
        <w:jc w:val="both"/>
        <w:rPr>
          <w:rFonts w:ascii="Georgia" w:hAnsi="Georgia"/>
          <w:sz w:val="22"/>
          <w:szCs w:val="22"/>
        </w:rPr>
      </w:pPr>
      <w:r w:rsidRPr="005236C8">
        <w:rPr>
          <w:rFonts w:ascii="Georgia" w:hAnsi="Georgia"/>
          <w:sz w:val="22"/>
          <w:szCs w:val="22"/>
        </w:rPr>
        <w:t xml:space="preserve">Provide an ether trap at the side-arm (the glass tube must have </w:t>
      </w:r>
      <w:r w:rsidR="001F4647" w:rsidRPr="005236C8">
        <w:rPr>
          <w:rFonts w:ascii="Georgia" w:hAnsi="Georgia"/>
          <w:sz w:val="22"/>
          <w:szCs w:val="22"/>
        </w:rPr>
        <w:t>flame-</w:t>
      </w:r>
      <w:r w:rsidRPr="005236C8">
        <w:rPr>
          <w:rFonts w:ascii="Georgia" w:hAnsi="Georgia"/>
          <w:sz w:val="22"/>
          <w:szCs w:val="22"/>
        </w:rPr>
        <w:t>polished ends).  The trap should be cooled in a dry ice/acetone bath.</w:t>
      </w:r>
    </w:p>
    <w:p w:rsidR="00D237C7" w:rsidRPr="005236C8" w:rsidRDefault="00D237C7" w:rsidP="0013473C">
      <w:pPr>
        <w:numPr>
          <w:ilvl w:val="0"/>
          <w:numId w:val="19"/>
        </w:numPr>
        <w:spacing w:after="60"/>
        <w:jc w:val="both"/>
        <w:rPr>
          <w:rFonts w:ascii="Georgia" w:hAnsi="Georgia"/>
          <w:sz w:val="22"/>
          <w:szCs w:val="22"/>
        </w:rPr>
      </w:pPr>
      <w:r w:rsidRPr="005236C8">
        <w:rPr>
          <w:rFonts w:ascii="Georgia" w:hAnsi="Georgia"/>
          <w:sz w:val="22"/>
          <w:szCs w:val="22"/>
        </w:rPr>
        <w:t xml:space="preserve">Place a </w:t>
      </w:r>
      <w:proofErr w:type="spellStart"/>
      <w:r w:rsidRPr="005236C8">
        <w:rPr>
          <w:rFonts w:ascii="Georgia" w:hAnsi="Georgia"/>
          <w:sz w:val="22"/>
          <w:szCs w:val="22"/>
        </w:rPr>
        <w:t>separatory</w:t>
      </w:r>
      <w:proofErr w:type="spellEnd"/>
      <w:r w:rsidRPr="005236C8">
        <w:rPr>
          <w:rFonts w:ascii="Georgia" w:hAnsi="Georgia"/>
          <w:sz w:val="22"/>
          <w:szCs w:val="22"/>
        </w:rPr>
        <w:t xml:space="preserve"> funnel (with Clear-Seal joint) over the reaction vessel and charge the funnel with a solution of </w:t>
      </w:r>
      <w:proofErr w:type="spellStart"/>
      <w:r w:rsidRPr="005236C8">
        <w:rPr>
          <w:rFonts w:ascii="Georgia" w:hAnsi="Georgia"/>
          <w:sz w:val="22"/>
          <w:szCs w:val="22"/>
        </w:rPr>
        <w:t>diaz</w:t>
      </w:r>
      <w:r w:rsidR="00C561B9" w:rsidRPr="005236C8">
        <w:rPr>
          <w:rFonts w:ascii="Georgia" w:hAnsi="Georgia"/>
          <w:sz w:val="22"/>
          <w:szCs w:val="22"/>
        </w:rPr>
        <w:t>a</w:t>
      </w:r>
      <w:r w:rsidRPr="005236C8">
        <w:rPr>
          <w:rFonts w:ascii="Georgia" w:hAnsi="Georgia"/>
          <w:sz w:val="22"/>
          <w:szCs w:val="22"/>
        </w:rPr>
        <w:t>ld</w:t>
      </w:r>
      <w:proofErr w:type="spellEnd"/>
      <w:r w:rsidRPr="005236C8">
        <w:rPr>
          <w:rFonts w:ascii="Georgia" w:hAnsi="Georgia"/>
          <w:sz w:val="22"/>
          <w:szCs w:val="22"/>
        </w:rPr>
        <w:t xml:space="preserve"> (5.0 g, 23 </w:t>
      </w:r>
      <w:proofErr w:type="spellStart"/>
      <w:r w:rsidRPr="005236C8">
        <w:rPr>
          <w:rFonts w:ascii="Georgia" w:hAnsi="Georgia"/>
          <w:sz w:val="22"/>
          <w:szCs w:val="22"/>
        </w:rPr>
        <w:t>mmol</w:t>
      </w:r>
      <w:proofErr w:type="spellEnd"/>
      <w:r w:rsidRPr="005236C8">
        <w:rPr>
          <w:rFonts w:ascii="Georgia" w:hAnsi="Georgia"/>
          <w:sz w:val="22"/>
          <w:szCs w:val="22"/>
        </w:rPr>
        <w:t>) in ether (45 ml).</w:t>
      </w:r>
    </w:p>
    <w:p w:rsidR="00D237C7" w:rsidRPr="005236C8" w:rsidRDefault="00D237C7" w:rsidP="0013473C">
      <w:pPr>
        <w:numPr>
          <w:ilvl w:val="0"/>
          <w:numId w:val="19"/>
        </w:numPr>
        <w:spacing w:after="60"/>
        <w:jc w:val="both"/>
        <w:rPr>
          <w:rFonts w:ascii="Georgia" w:hAnsi="Georgia"/>
          <w:sz w:val="22"/>
          <w:szCs w:val="22"/>
        </w:rPr>
      </w:pPr>
      <w:r w:rsidRPr="005236C8">
        <w:rPr>
          <w:rFonts w:ascii="Georgia" w:hAnsi="Georgia"/>
          <w:sz w:val="22"/>
          <w:szCs w:val="22"/>
        </w:rPr>
        <w:t xml:space="preserve">Warm the reaction vessel to 65°C with a water bath and add the </w:t>
      </w:r>
      <w:proofErr w:type="spellStart"/>
      <w:r w:rsidRPr="005236C8">
        <w:rPr>
          <w:rFonts w:ascii="Georgia" w:hAnsi="Georgia"/>
          <w:sz w:val="22"/>
          <w:szCs w:val="22"/>
        </w:rPr>
        <w:t>Diaz</w:t>
      </w:r>
      <w:r w:rsidR="00C561B9" w:rsidRPr="005236C8">
        <w:rPr>
          <w:rFonts w:ascii="Georgia" w:hAnsi="Georgia"/>
          <w:sz w:val="22"/>
          <w:szCs w:val="22"/>
        </w:rPr>
        <w:t>a</w:t>
      </w:r>
      <w:r w:rsidRPr="005236C8">
        <w:rPr>
          <w:rFonts w:ascii="Georgia" w:hAnsi="Georgia"/>
          <w:sz w:val="22"/>
          <w:szCs w:val="22"/>
        </w:rPr>
        <w:t>ld</w:t>
      </w:r>
      <w:proofErr w:type="spellEnd"/>
      <w:r w:rsidRPr="005236C8">
        <w:rPr>
          <w:rFonts w:ascii="Georgia" w:hAnsi="Georgia"/>
          <w:sz w:val="22"/>
          <w:szCs w:val="22"/>
        </w:rPr>
        <w:t xml:space="preserve"> solution over a period of </w:t>
      </w:r>
      <w:r w:rsidR="00B51C2F" w:rsidRPr="005236C8">
        <w:rPr>
          <w:rFonts w:ascii="Georgia" w:hAnsi="Georgia"/>
          <w:sz w:val="22"/>
          <w:szCs w:val="22"/>
        </w:rPr>
        <w:t>one</w:t>
      </w:r>
      <w:r w:rsidRPr="005236C8">
        <w:rPr>
          <w:rFonts w:ascii="Georgia" w:hAnsi="Georgia"/>
          <w:sz w:val="22"/>
          <w:szCs w:val="22"/>
        </w:rPr>
        <w:t xml:space="preserve"> hour.  The rate of distillation should approximate the rate of addition.</w:t>
      </w:r>
    </w:p>
    <w:p w:rsidR="00D237C7" w:rsidRPr="005236C8" w:rsidRDefault="00B51C2F" w:rsidP="0013473C">
      <w:pPr>
        <w:numPr>
          <w:ilvl w:val="0"/>
          <w:numId w:val="19"/>
        </w:numPr>
        <w:spacing w:after="60"/>
        <w:jc w:val="both"/>
        <w:rPr>
          <w:rFonts w:ascii="Georgia" w:hAnsi="Georgia"/>
          <w:sz w:val="22"/>
          <w:szCs w:val="22"/>
        </w:rPr>
      </w:pPr>
      <w:r w:rsidRPr="005236C8">
        <w:rPr>
          <w:rFonts w:ascii="Georgia" w:hAnsi="Georgia"/>
          <w:sz w:val="22"/>
          <w:szCs w:val="22"/>
        </w:rPr>
        <w:t xml:space="preserve">Replenish the cold </w:t>
      </w:r>
      <w:r w:rsidR="00D237C7" w:rsidRPr="005236C8">
        <w:rPr>
          <w:rFonts w:ascii="Georgia" w:hAnsi="Georgia"/>
          <w:sz w:val="22"/>
          <w:szCs w:val="22"/>
        </w:rPr>
        <w:t>finger with dry ice</w:t>
      </w:r>
      <w:r w:rsidR="0059297A" w:rsidRPr="005236C8">
        <w:rPr>
          <w:rFonts w:ascii="Georgia" w:hAnsi="Georgia"/>
          <w:sz w:val="22"/>
          <w:szCs w:val="22"/>
        </w:rPr>
        <w:t>,</w:t>
      </w:r>
      <w:r w:rsidR="00D237C7" w:rsidRPr="005236C8">
        <w:rPr>
          <w:rFonts w:ascii="Georgia" w:hAnsi="Georgia"/>
          <w:sz w:val="22"/>
          <w:szCs w:val="22"/>
        </w:rPr>
        <w:t xml:space="preserve"> as necessary.</w:t>
      </w:r>
    </w:p>
    <w:p w:rsidR="00D237C7" w:rsidRPr="005236C8" w:rsidRDefault="00D237C7" w:rsidP="0013473C">
      <w:pPr>
        <w:numPr>
          <w:ilvl w:val="0"/>
          <w:numId w:val="19"/>
        </w:numPr>
        <w:spacing w:after="60"/>
        <w:jc w:val="both"/>
        <w:rPr>
          <w:rFonts w:ascii="Georgia" w:hAnsi="Georgia"/>
          <w:sz w:val="22"/>
          <w:szCs w:val="22"/>
        </w:rPr>
      </w:pPr>
      <w:r w:rsidRPr="005236C8">
        <w:rPr>
          <w:rFonts w:ascii="Georgia" w:hAnsi="Georgia"/>
          <w:sz w:val="22"/>
          <w:szCs w:val="22"/>
        </w:rPr>
        <w:t xml:space="preserve">When all the </w:t>
      </w:r>
      <w:proofErr w:type="spellStart"/>
      <w:r w:rsidRPr="005236C8">
        <w:rPr>
          <w:rFonts w:ascii="Georgia" w:hAnsi="Georgia"/>
          <w:sz w:val="22"/>
          <w:szCs w:val="22"/>
        </w:rPr>
        <w:t>Diazald</w:t>
      </w:r>
      <w:proofErr w:type="spellEnd"/>
      <w:r w:rsidRPr="005236C8">
        <w:rPr>
          <w:rFonts w:ascii="Georgia" w:hAnsi="Georgia"/>
          <w:sz w:val="22"/>
          <w:szCs w:val="22"/>
        </w:rPr>
        <w:t xml:space="preserve"> has been used up, slowly add 10 ml of ether and continue the distillation until the distillate is colorless.  If the distillate is </w:t>
      </w:r>
      <w:r w:rsidR="0059297A" w:rsidRPr="005236C8">
        <w:rPr>
          <w:rFonts w:ascii="Georgia" w:hAnsi="Georgia"/>
          <w:sz w:val="22"/>
          <w:szCs w:val="22"/>
        </w:rPr>
        <w:t>s</w:t>
      </w:r>
      <w:r w:rsidRPr="005236C8">
        <w:rPr>
          <w:rFonts w:ascii="Georgia" w:hAnsi="Georgia"/>
          <w:sz w:val="22"/>
          <w:szCs w:val="22"/>
        </w:rPr>
        <w:t>till yellow, add another 10 ml of ether and continue the distillation.</w:t>
      </w:r>
    </w:p>
    <w:p w:rsidR="000036C5" w:rsidRPr="005236C8" w:rsidRDefault="000036C5" w:rsidP="003247DE">
      <w:pPr>
        <w:rPr>
          <w:rFonts w:ascii="Georgia" w:hAnsi="Georgia"/>
          <w:sz w:val="22"/>
          <w:szCs w:val="22"/>
        </w:rPr>
      </w:pPr>
    </w:p>
    <w:p w:rsidR="000036C5" w:rsidRPr="005236C8" w:rsidRDefault="00D237C7" w:rsidP="00601365">
      <w:pPr>
        <w:outlineLvl w:val="0"/>
        <w:rPr>
          <w:rFonts w:ascii="Georgia" w:hAnsi="Georgia"/>
          <w:b/>
          <w:sz w:val="22"/>
          <w:szCs w:val="22"/>
        </w:rPr>
      </w:pPr>
      <w:proofErr w:type="spellStart"/>
      <w:r w:rsidRPr="005236C8">
        <w:rPr>
          <w:rFonts w:ascii="Georgia" w:hAnsi="Georgia"/>
          <w:b/>
          <w:sz w:val="22"/>
          <w:szCs w:val="22"/>
        </w:rPr>
        <w:t>Diazald</w:t>
      </w:r>
      <w:proofErr w:type="spellEnd"/>
      <w:r w:rsidRPr="005236C8">
        <w:rPr>
          <w:rFonts w:ascii="Georgia" w:hAnsi="Georgia"/>
          <w:b/>
          <w:sz w:val="22"/>
          <w:szCs w:val="22"/>
        </w:rPr>
        <w:t xml:space="preserve"> glassware set with System 45 compatible connections</w:t>
      </w:r>
    </w:p>
    <w:p w:rsidR="000036C5" w:rsidRPr="005236C8" w:rsidRDefault="000036C5" w:rsidP="003247DE">
      <w:pPr>
        <w:rPr>
          <w:rFonts w:ascii="Georgia" w:hAnsi="Georgia"/>
          <w:sz w:val="22"/>
          <w:szCs w:val="22"/>
        </w:rPr>
      </w:pPr>
    </w:p>
    <w:p w:rsidR="000036C5" w:rsidRPr="005236C8" w:rsidRDefault="00D237C7" w:rsidP="00D237C7">
      <w:pPr>
        <w:ind w:left="720"/>
        <w:rPr>
          <w:rFonts w:ascii="Georgia" w:hAnsi="Georgia"/>
          <w:sz w:val="22"/>
          <w:szCs w:val="22"/>
        </w:rPr>
      </w:pPr>
      <w:r w:rsidRPr="005236C8">
        <w:rPr>
          <w:rFonts w:ascii="Georgia" w:hAnsi="Georgia"/>
          <w:i/>
          <w:sz w:val="22"/>
          <w:szCs w:val="22"/>
        </w:rPr>
        <w:t xml:space="preserve">(The method of diazomethane generation is essentially a scale-up of the procedure outlined for the Mini </w:t>
      </w:r>
      <w:proofErr w:type="spellStart"/>
      <w:r w:rsidRPr="005236C8">
        <w:rPr>
          <w:rFonts w:ascii="Georgia" w:hAnsi="Georgia"/>
          <w:i/>
          <w:sz w:val="22"/>
          <w:szCs w:val="22"/>
        </w:rPr>
        <w:t>Diazald</w:t>
      </w:r>
      <w:proofErr w:type="spellEnd"/>
      <w:r w:rsidRPr="005236C8">
        <w:rPr>
          <w:rFonts w:ascii="Georgia" w:hAnsi="Georgia"/>
          <w:i/>
          <w:sz w:val="22"/>
          <w:szCs w:val="22"/>
        </w:rPr>
        <w:t xml:space="preserve"> Apparatus</w:t>
      </w:r>
      <w:r w:rsidRPr="005236C8">
        <w:rPr>
          <w:rFonts w:ascii="Georgia" w:hAnsi="Georgia"/>
          <w:sz w:val="22"/>
          <w:szCs w:val="22"/>
        </w:rPr>
        <w:t xml:space="preserve">) </w:t>
      </w:r>
    </w:p>
    <w:p w:rsidR="000036C5" w:rsidRPr="005236C8" w:rsidRDefault="000036C5" w:rsidP="003247DE">
      <w:pPr>
        <w:rPr>
          <w:rFonts w:ascii="Georgia" w:hAnsi="Georgia"/>
          <w:sz w:val="22"/>
          <w:szCs w:val="22"/>
        </w:rPr>
      </w:pPr>
    </w:p>
    <w:p w:rsidR="00D237C7" w:rsidRPr="005236C8" w:rsidRDefault="00F41D6A" w:rsidP="00601365">
      <w:pPr>
        <w:outlineLvl w:val="0"/>
        <w:rPr>
          <w:rFonts w:ascii="Georgia" w:hAnsi="Georgia"/>
          <w:b/>
          <w:sz w:val="22"/>
          <w:szCs w:val="22"/>
        </w:rPr>
      </w:pPr>
      <w:r w:rsidRPr="005236C8">
        <w:rPr>
          <w:rFonts w:ascii="Georgia" w:hAnsi="Georgia"/>
          <w:b/>
          <w:sz w:val="22"/>
          <w:szCs w:val="22"/>
        </w:rPr>
        <w:t xml:space="preserve">Macro </w:t>
      </w:r>
      <w:proofErr w:type="spellStart"/>
      <w:r w:rsidRPr="005236C8">
        <w:rPr>
          <w:rFonts w:ascii="Georgia" w:hAnsi="Georgia"/>
          <w:b/>
          <w:sz w:val="22"/>
          <w:szCs w:val="22"/>
        </w:rPr>
        <w:t>Diazald</w:t>
      </w:r>
      <w:proofErr w:type="spellEnd"/>
      <w:r w:rsidRPr="005236C8">
        <w:rPr>
          <w:rFonts w:ascii="Georgia" w:hAnsi="Georgia"/>
          <w:b/>
          <w:sz w:val="22"/>
          <w:szCs w:val="22"/>
        </w:rPr>
        <w:t xml:space="preserve"> </w:t>
      </w:r>
      <w:proofErr w:type="spellStart"/>
      <w:r w:rsidRPr="005236C8">
        <w:rPr>
          <w:rFonts w:ascii="Georgia" w:hAnsi="Georgia"/>
          <w:b/>
          <w:sz w:val="22"/>
          <w:szCs w:val="22"/>
        </w:rPr>
        <w:t>Kits</w:t>
      </w:r>
      <w:r w:rsidR="00B60624">
        <w:rPr>
          <w:rFonts w:ascii="Georgia" w:hAnsi="Georgia"/>
          <w:b/>
          <w:sz w:val="22"/>
          <w:szCs w:val="22"/>
          <w:vertAlign w:val="superscript"/>
        </w:rPr>
        <w:t>b</w:t>
      </w:r>
      <w:proofErr w:type="spellEnd"/>
    </w:p>
    <w:p w:rsidR="00F41D6A" w:rsidRPr="005236C8" w:rsidRDefault="00F41D6A" w:rsidP="003247DE">
      <w:pPr>
        <w:rPr>
          <w:rFonts w:ascii="Georgia" w:hAnsi="Georgia"/>
          <w:sz w:val="22"/>
          <w:szCs w:val="22"/>
        </w:rPr>
      </w:pPr>
    </w:p>
    <w:p w:rsidR="00942F0F" w:rsidRPr="005236C8" w:rsidRDefault="00942F0F" w:rsidP="0013473C">
      <w:pPr>
        <w:numPr>
          <w:ilvl w:val="0"/>
          <w:numId w:val="25"/>
        </w:numPr>
        <w:spacing w:after="60"/>
        <w:rPr>
          <w:rFonts w:ascii="Georgia" w:hAnsi="Georgia"/>
          <w:sz w:val="22"/>
          <w:szCs w:val="22"/>
        </w:rPr>
      </w:pPr>
      <w:r w:rsidRPr="005236C8">
        <w:rPr>
          <w:rFonts w:ascii="Georgia" w:hAnsi="Georgia"/>
          <w:sz w:val="22"/>
          <w:szCs w:val="22"/>
        </w:rPr>
        <w:t xml:space="preserve">Place in a three-neck flask (500 mL) a solution of 18 g </w:t>
      </w:r>
      <w:proofErr w:type="gramStart"/>
      <w:r w:rsidRPr="005236C8">
        <w:rPr>
          <w:rFonts w:ascii="Georgia" w:hAnsi="Georgia"/>
          <w:sz w:val="22"/>
          <w:szCs w:val="22"/>
        </w:rPr>
        <w:t>(0.32 mol)</w:t>
      </w:r>
      <w:proofErr w:type="gramEnd"/>
      <w:r w:rsidRPr="005236C8">
        <w:rPr>
          <w:rFonts w:ascii="Georgia" w:hAnsi="Georgia"/>
          <w:sz w:val="22"/>
          <w:szCs w:val="22"/>
        </w:rPr>
        <w:t xml:space="preserve"> of potassium hydroxide in 30 mL of water, 105 </w:t>
      </w:r>
      <w:proofErr w:type="spellStart"/>
      <w:r w:rsidRPr="005236C8">
        <w:rPr>
          <w:rFonts w:ascii="Georgia" w:hAnsi="Georgia"/>
          <w:sz w:val="22"/>
          <w:szCs w:val="22"/>
        </w:rPr>
        <w:t>mL</w:t>
      </w:r>
      <w:proofErr w:type="spellEnd"/>
      <w:r w:rsidRPr="005236C8">
        <w:rPr>
          <w:rFonts w:ascii="Georgia" w:hAnsi="Georgia"/>
          <w:sz w:val="22"/>
          <w:szCs w:val="22"/>
        </w:rPr>
        <w:t xml:space="preserve"> of </w:t>
      </w:r>
      <w:proofErr w:type="spellStart"/>
      <w:r w:rsidRPr="005236C8">
        <w:rPr>
          <w:rFonts w:ascii="Georgia" w:hAnsi="Georgia"/>
          <w:sz w:val="22"/>
          <w:szCs w:val="22"/>
        </w:rPr>
        <w:t>Carbitol</w:t>
      </w:r>
      <w:proofErr w:type="spellEnd"/>
      <w:r w:rsidRPr="005236C8">
        <w:rPr>
          <w:rFonts w:ascii="Georgia" w:hAnsi="Georgia"/>
          <w:sz w:val="22"/>
          <w:szCs w:val="22"/>
        </w:rPr>
        <w:t xml:space="preserve"> (</w:t>
      </w:r>
      <w:proofErr w:type="spellStart"/>
      <w:r w:rsidRPr="005236C8">
        <w:rPr>
          <w:rFonts w:ascii="Georgia" w:hAnsi="Georgia"/>
          <w:sz w:val="22"/>
          <w:szCs w:val="22"/>
        </w:rPr>
        <w:t>diethylene</w:t>
      </w:r>
      <w:proofErr w:type="spellEnd"/>
      <w:r w:rsidRPr="005236C8">
        <w:rPr>
          <w:rFonts w:ascii="Georgia" w:hAnsi="Georgia"/>
          <w:sz w:val="22"/>
          <w:szCs w:val="22"/>
        </w:rPr>
        <w:t xml:space="preserve"> glycol </w:t>
      </w:r>
      <w:proofErr w:type="spellStart"/>
      <w:r w:rsidRPr="005236C8">
        <w:rPr>
          <w:rFonts w:ascii="Georgia" w:hAnsi="Georgia"/>
          <w:sz w:val="22"/>
          <w:szCs w:val="22"/>
        </w:rPr>
        <w:t>monoethyl</w:t>
      </w:r>
      <w:proofErr w:type="spellEnd"/>
      <w:r w:rsidRPr="005236C8">
        <w:rPr>
          <w:rFonts w:ascii="Georgia" w:hAnsi="Georgia"/>
          <w:sz w:val="22"/>
          <w:szCs w:val="22"/>
        </w:rPr>
        <w:t xml:space="preserve"> ether) and 30 mL of ether.  </w:t>
      </w:r>
    </w:p>
    <w:p w:rsidR="00942F0F" w:rsidRPr="005236C8" w:rsidRDefault="00942F0F" w:rsidP="0013473C">
      <w:pPr>
        <w:numPr>
          <w:ilvl w:val="0"/>
          <w:numId w:val="25"/>
        </w:numPr>
        <w:spacing w:after="60"/>
        <w:rPr>
          <w:rFonts w:ascii="Georgia" w:hAnsi="Georgia"/>
          <w:sz w:val="22"/>
          <w:szCs w:val="22"/>
        </w:rPr>
      </w:pPr>
      <w:r w:rsidRPr="005236C8">
        <w:rPr>
          <w:rFonts w:ascii="Georgia" w:hAnsi="Georgia"/>
          <w:sz w:val="22"/>
          <w:szCs w:val="22"/>
        </w:rPr>
        <w:t>Fill the pocket condenser with dry ice and acetone.</w:t>
      </w:r>
    </w:p>
    <w:p w:rsidR="00942F0F" w:rsidRPr="005236C8" w:rsidRDefault="00942F0F" w:rsidP="0013473C">
      <w:pPr>
        <w:numPr>
          <w:ilvl w:val="0"/>
          <w:numId w:val="25"/>
        </w:numPr>
        <w:spacing w:after="60"/>
        <w:rPr>
          <w:rFonts w:ascii="Georgia" w:hAnsi="Georgia"/>
          <w:sz w:val="22"/>
          <w:szCs w:val="22"/>
        </w:rPr>
      </w:pPr>
      <w:r w:rsidRPr="005236C8">
        <w:rPr>
          <w:rFonts w:ascii="Georgia" w:hAnsi="Georgia"/>
          <w:sz w:val="22"/>
          <w:szCs w:val="22"/>
        </w:rPr>
        <w:t xml:space="preserve">In the </w:t>
      </w:r>
      <w:proofErr w:type="spellStart"/>
      <w:r w:rsidRPr="005236C8">
        <w:rPr>
          <w:rFonts w:ascii="Georgia" w:hAnsi="Georgia"/>
          <w:sz w:val="22"/>
          <w:szCs w:val="22"/>
        </w:rPr>
        <w:t>separatory</w:t>
      </w:r>
      <w:proofErr w:type="spellEnd"/>
      <w:r w:rsidRPr="005236C8">
        <w:rPr>
          <w:rFonts w:ascii="Georgia" w:hAnsi="Georgia"/>
          <w:sz w:val="22"/>
          <w:szCs w:val="22"/>
        </w:rPr>
        <w:t xml:space="preserve"> funnel (500 </w:t>
      </w:r>
      <w:proofErr w:type="spellStart"/>
      <w:r w:rsidRPr="005236C8">
        <w:rPr>
          <w:rFonts w:ascii="Georgia" w:hAnsi="Georgia"/>
          <w:sz w:val="22"/>
          <w:szCs w:val="22"/>
        </w:rPr>
        <w:t>mL</w:t>
      </w:r>
      <w:proofErr w:type="spellEnd"/>
      <w:r w:rsidRPr="005236C8">
        <w:rPr>
          <w:rFonts w:ascii="Georgia" w:hAnsi="Georgia"/>
          <w:sz w:val="22"/>
          <w:szCs w:val="22"/>
        </w:rPr>
        <w:t xml:space="preserve">), place a solution of 64.2 g </w:t>
      </w:r>
      <w:proofErr w:type="gramStart"/>
      <w:r w:rsidRPr="005236C8">
        <w:rPr>
          <w:rFonts w:ascii="Georgia" w:hAnsi="Georgia"/>
          <w:sz w:val="22"/>
          <w:szCs w:val="22"/>
        </w:rPr>
        <w:t>(0.3 mol)</w:t>
      </w:r>
      <w:proofErr w:type="gramEnd"/>
      <w:r w:rsidRPr="005236C8">
        <w:rPr>
          <w:rFonts w:ascii="Georgia" w:hAnsi="Georgia"/>
          <w:sz w:val="22"/>
          <w:szCs w:val="22"/>
        </w:rPr>
        <w:t xml:space="preserve"> of </w:t>
      </w:r>
      <w:proofErr w:type="spellStart"/>
      <w:r w:rsidRPr="005236C8">
        <w:rPr>
          <w:rFonts w:ascii="Georgia" w:hAnsi="Georgia"/>
          <w:sz w:val="22"/>
          <w:szCs w:val="22"/>
        </w:rPr>
        <w:t>Diazald</w:t>
      </w:r>
      <w:proofErr w:type="spellEnd"/>
      <w:r w:rsidRPr="005236C8">
        <w:rPr>
          <w:rFonts w:ascii="Georgia" w:hAnsi="Georgia"/>
          <w:sz w:val="22"/>
          <w:szCs w:val="22"/>
        </w:rPr>
        <w:t xml:space="preserve"> in 375 </w:t>
      </w:r>
      <w:proofErr w:type="spellStart"/>
      <w:r w:rsidRPr="005236C8">
        <w:rPr>
          <w:rFonts w:ascii="Georgia" w:hAnsi="Georgia"/>
          <w:sz w:val="22"/>
          <w:szCs w:val="22"/>
        </w:rPr>
        <w:t>mL</w:t>
      </w:r>
      <w:proofErr w:type="spellEnd"/>
      <w:r w:rsidRPr="005236C8">
        <w:rPr>
          <w:rFonts w:ascii="Georgia" w:hAnsi="Georgia"/>
          <w:sz w:val="22"/>
          <w:szCs w:val="22"/>
        </w:rPr>
        <w:t xml:space="preserve"> of ether.</w:t>
      </w:r>
    </w:p>
    <w:p w:rsidR="00942F0F" w:rsidRPr="005236C8" w:rsidRDefault="00942F0F" w:rsidP="0013473C">
      <w:pPr>
        <w:numPr>
          <w:ilvl w:val="0"/>
          <w:numId w:val="25"/>
        </w:numPr>
        <w:spacing w:after="60"/>
        <w:rPr>
          <w:rFonts w:ascii="Georgia" w:hAnsi="Georgia"/>
          <w:sz w:val="22"/>
          <w:szCs w:val="22"/>
        </w:rPr>
      </w:pPr>
      <w:r w:rsidRPr="005236C8">
        <w:rPr>
          <w:rFonts w:ascii="Georgia" w:hAnsi="Georgia"/>
          <w:sz w:val="22"/>
          <w:szCs w:val="22"/>
        </w:rPr>
        <w:t>Connect a 500-mL Erlenmeyer flask immersed in ice-water to the ground-glass joint of the condenser.</w:t>
      </w:r>
    </w:p>
    <w:p w:rsidR="00E25B13" w:rsidRPr="005236C8" w:rsidRDefault="00E25B13" w:rsidP="0013473C">
      <w:pPr>
        <w:numPr>
          <w:ilvl w:val="0"/>
          <w:numId w:val="25"/>
        </w:numPr>
        <w:spacing w:after="60"/>
        <w:rPr>
          <w:rFonts w:ascii="Georgia" w:hAnsi="Georgia"/>
          <w:sz w:val="22"/>
          <w:szCs w:val="22"/>
        </w:rPr>
      </w:pPr>
      <w:r w:rsidRPr="005236C8">
        <w:rPr>
          <w:rFonts w:ascii="Georgia" w:hAnsi="Georgia"/>
          <w:sz w:val="22"/>
          <w:szCs w:val="22"/>
        </w:rPr>
        <w:t>H</w:t>
      </w:r>
      <w:r w:rsidR="00942F0F" w:rsidRPr="005236C8">
        <w:rPr>
          <w:rFonts w:ascii="Georgia" w:hAnsi="Georgia"/>
          <w:sz w:val="22"/>
          <w:szCs w:val="22"/>
        </w:rPr>
        <w:t>eat the water bath to 60</w:t>
      </w:r>
      <w:r w:rsidR="00942F0F" w:rsidRPr="005236C8">
        <w:rPr>
          <w:rFonts w:ascii="Georgia" w:hAnsi="Georgia"/>
          <w:sz w:val="22"/>
          <w:szCs w:val="22"/>
        </w:rPr>
        <w:sym w:font="Symbol" w:char="F0B0"/>
      </w:r>
      <w:r w:rsidR="00942F0F" w:rsidRPr="005236C8">
        <w:rPr>
          <w:rFonts w:ascii="Georgia" w:hAnsi="Georgia"/>
          <w:sz w:val="22"/>
          <w:szCs w:val="22"/>
        </w:rPr>
        <w:t xml:space="preserve">C, start the </w:t>
      </w:r>
      <w:r w:rsidRPr="005236C8">
        <w:rPr>
          <w:rFonts w:ascii="Georgia" w:hAnsi="Georgia"/>
          <w:sz w:val="22"/>
          <w:szCs w:val="22"/>
        </w:rPr>
        <w:t xml:space="preserve">magnetic stirring, and introduce the solution of the </w:t>
      </w:r>
      <w:proofErr w:type="spellStart"/>
      <w:r w:rsidRPr="005236C8">
        <w:rPr>
          <w:rFonts w:ascii="Georgia" w:hAnsi="Georgia"/>
          <w:sz w:val="22"/>
          <w:szCs w:val="22"/>
        </w:rPr>
        <w:t>Diazald</w:t>
      </w:r>
      <w:proofErr w:type="spellEnd"/>
      <w:r w:rsidRPr="005236C8">
        <w:rPr>
          <w:rFonts w:ascii="Georgia" w:hAnsi="Georgia"/>
          <w:sz w:val="22"/>
          <w:szCs w:val="22"/>
        </w:rPr>
        <w:t xml:space="preserve"> at such a rate that all the yellow vapors evolved are completely condensed in the reflux condenser with the stopcock closed.</w:t>
      </w:r>
    </w:p>
    <w:p w:rsidR="001F4647" w:rsidRPr="005236C8" w:rsidRDefault="00E25B13" w:rsidP="0013473C">
      <w:pPr>
        <w:numPr>
          <w:ilvl w:val="0"/>
          <w:numId w:val="25"/>
        </w:numPr>
        <w:spacing w:after="60"/>
        <w:rPr>
          <w:rFonts w:ascii="Georgia" w:hAnsi="Georgia"/>
          <w:sz w:val="22"/>
          <w:szCs w:val="22"/>
        </w:rPr>
      </w:pPr>
      <w:r w:rsidRPr="005236C8">
        <w:rPr>
          <w:rFonts w:ascii="Georgia" w:hAnsi="Georgia"/>
          <w:sz w:val="22"/>
          <w:szCs w:val="22"/>
        </w:rPr>
        <w:t xml:space="preserve">Open the stopcock.  The first portions of the yellow condensate fill the overflow trap which allows the </w:t>
      </w:r>
      <w:r w:rsidR="001F4647" w:rsidRPr="005236C8">
        <w:rPr>
          <w:rFonts w:ascii="Georgia" w:hAnsi="Georgia"/>
          <w:sz w:val="22"/>
          <w:szCs w:val="22"/>
        </w:rPr>
        <w:t xml:space="preserve">liquid to follow into the receiver but prevents the undesirable passage of uncondensed vapors past the receiver. </w:t>
      </w:r>
    </w:p>
    <w:p w:rsidR="00654AAE" w:rsidRPr="005236C8" w:rsidRDefault="001F4647" w:rsidP="0013473C">
      <w:pPr>
        <w:numPr>
          <w:ilvl w:val="0"/>
          <w:numId w:val="25"/>
        </w:numPr>
        <w:spacing w:after="60"/>
        <w:rPr>
          <w:rFonts w:ascii="Georgia" w:hAnsi="Georgia"/>
          <w:sz w:val="22"/>
          <w:szCs w:val="22"/>
        </w:rPr>
      </w:pPr>
      <w:r w:rsidRPr="005236C8">
        <w:rPr>
          <w:rFonts w:ascii="Georgia" w:hAnsi="Georgia"/>
          <w:sz w:val="22"/>
          <w:szCs w:val="22"/>
        </w:rPr>
        <w:t>Gradually raise the temperature of the water bath to 70 – 80</w:t>
      </w:r>
      <w:r w:rsidRPr="005236C8">
        <w:rPr>
          <w:rFonts w:ascii="Georgia" w:hAnsi="Georgia"/>
          <w:sz w:val="22"/>
          <w:szCs w:val="22"/>
        </w:rPr>
        <w:sym w:font="Symbol" w:char="F0B0"/>
      </w:r>
      <w:r w:rsidRPr="005236C8">
        <w:rPr>
          <w:rFonts w:ascii="Georgia" w:hAnsi="Georgia"/>
          <w:sz w:val="22"/>
          <w:szCs w:val="22"/>
        </w:rPr>
        <w:t xml:space="preserve">C until all the </w:t>
      </w:r>
      <w:proofErr w:type="spellStart"/>
      <w:r w:rsidRPr="005236C8">
        <w:rPr>
          <w:rFonts w:ascii="Georgia" w:hAnsi="Georgia"/>
          <w:sz w:val="22"/>
          <w:szCs w:val="22"/>
        </w:rPr>
        <w:t>Diazald</w:t>
      </w:r>
      <w:proofErr w:type="spellEnd"/>
      <w:r w:rsidRPr="005236C8">
        <w:rPr>
          <w:rFonts w:ascii="Georgia" w:hAnsi="Georgia"/>
          <w:sz w:val="22"/>
          <w:szCs w:val="22"/>
        </w:rPr>
        <w:t xml:space="preserve"> solution is used up and the condensate in the dry ice condenser is colorless (ether).</w:t>
      </w:r>
    </w:p>
    <w:p w:rsidR="001F4647" w:rsidRPr="005236C8" w:rsidRDefault="001F4647" w:rsidP="0013473C">
      <w:pPr>
        <w:numPr>
          <w:ilvl w:val="0"/>
          <w:numId w:val="25"/>
        </w:numPr>
        <w:spacing w:after="60"/>
        <w:rPr>
          <w:rFonts w:ascii="Georgia" w:hAnsi="Georgia"/>
          <w:sz w:val="22"/>
          <w:szCs w:val="22"/>
        </w:rPr>
      </w:pPr>
      <w:r w:rsidRPr="005236C8">
        <w:rPr>
          <w:rFonts w:ascii="Georgia" w:hAnsi="Georgia"/>
          <w:sz w:val="22"/>
          <w:szCs w:val="22"/>
        </w:rPr>
        <w:t>With proper replenishing of the dry ice in the condenser (about 2 kg are needed for 0.3 mol of diazomethane), a practically quantitative recovery of diazomethane and ether is achieved within 90 – 100 minutes.</w:t>
      </w:r>
    </w:p>
    <w:p w:rsidR="00654AAE" w:rsidRPr="005236C8" w:rsidRDefault="00654AAE" w:rsidP="003247DE">
      <w:pPr>
        <w:rPr>
          <w:rFonts w:ascii="Georgia" w:hAnsi="Georgia"/>
          <w:sz w:val="22"/>
          <w:szCs w:val="22"/>
        </w:rPr>
      </w:pPr>
    </w:p>
    <w:p w:rsidR="000036C5" w:rsidRPr="00B60624" w:rsidRDefault="003B121B" w:rsidP="0013473C">
      <w:pPr>
        <w:spacing w:after="60"/>
        <w:rPr>
          <w:rFonts w:ascii="Georgia" w:hAnsi="Georgia"/>
          <w:b/>
          <w:i/>
          <w:sz w:val="22"/>
          <w:szCs w:val="22"/>
        </w:rPr>
      </w:pPr>
      <w:r>
        <w:rPr>
          <w:rFonts w:ascii="Georgia" w:hAnsi="Georgia"/>
          <w:b/>
          <w:i/>
          <w:sz w:val="22"/>
          <w:szCs w:val="22"/>
        </w:rPr>
        <w:br/>
      </w:r>
      <w:r w:rsidR="000036C5" w:rsidRPr="00B60624">
        <w:rPr>
          <w:rFonts w:ascii="Georgia" w:hAnsi="Georgia"/>
          <w:b/>
          <w:i/>
          <w:sz w:val="22"/>
          <w:szCs w:val="22"/>
        </w:rPr>
        <w:t>Reference</w:t>
      </w:r>
      <w:r w:rsidR="00B60624" w:rsidRPr="00B60624">
        <w:rPr>
          <w:rFonts w:ascii="Georgia" w:hAnsi="Georgia"/>
          <w:b/>
          <w:i/>
          <w:sz w:val="22"/>
          <w:szCs w:val="22"/>
        </w:rPr>
        <w:t>s</w:t>
      </w:r>
      <w:r w:rsidR="000036C5" w:rsidRPr="00B60624">
        <w:rPr>
          <w:rFonts w:ascii="Georgia" w:hAnsi="Georgia"/>
          <w:b/>
          <w:i/>
          <w:sz w:val="22"/>
          <w:szCs w:val="22"/>
        </w:rPr>
        <w:t>:</w:t>
      </w:r>
    </w:p>
    <w:p w:rsidR="00B60624" w:rsidRDefault="000036C5" w:rsidP="00B60624">
      <w:pPr>
        <w:pStyle w:val="ListParagraph"/>
        <w:numPr>
          <w:ilvl w:val="0"/>
          <w:numId w:val="28"/>
        </w:numPr>
        <w:spacing w:after="120"/>
        <w:contextualSpacing w:val="0"/>
        <w:rPr>
          <w:rFonts w:ascii="Georgia" w:hAnsi="Georgia"/>
          <w:sz w:val="22"/>
          <w:szCs w:val="22"/>
        </w:rPr>
      </w:pPr>
      <w:r w:rsidRPr="00B60624">
        <w:rPr>
          <w:rFonts w:ascii="Georgia" w:hAnsi="Georgia"/>
          <w:sz w:val="22"/>
          <w:szCs w:val="22"/>
        </w:rPr>
        <w:t xml:space="preserve">Sigma Aldrich, 2003, “AL-180: </w:t>
      </w:r>
      <w:proofErr w:type="spellStart"/>
      <w:r w:rsidRPr="00B60624">
        <w:rPr>
          <w:rFonts w:ascii="Georgia" w:hAnsi="Georgia"/>
          <w:sz w:val="22"/>
          <w:szCs w:val="22"/>
        </w:rPr>
        <w:t>Diazald</w:t>
      </w:r>
      <w:proofErr w:type="spellEnd"/>
      <w:r w:rsidRPr="00B60624">
        <w:rPr>
          <w:rFonts w:ascii="Georgia" w:hAnsi="Georgia"/>
          <w:sz w:val="22"/>
          <w:szCs w:val="22"/>
        </w:rPr>
        <w:t>, MNNG and Diazomethane Generators</w:t>
      </w:r>
      <w:r w:rsidR="00601365" w:rsidRPr="00B60624">
        <w:rPr>
          <w:rFonts w:ascii="Georgia" w:hAnsi="Georgia"/>
          <w:sz w:val="22"/>
          <w:szCs w:val="22"/>
        </w:rPr>
        <w:t>.</w:t>
      </w:r>
      <w:r w:rsidRPr="00B60624">
        <w:rPr>
          <w:rFonts w:ascii="Georgia" w:hAnsi="Georgia"/>
          <w:sz w:val="22"/>
          <w:szCs w:val="22"/>
        </w:rPr>
        <w:t>”</w:t>
      </w:r>
    </w:p>
    <w:p w:rsidR="00654AAE" w:rsidRPr="00B60624" w:rsidRDefault="00654AAE" w:rsidP="00B60624">
      <w:pPr>
        <w:pStyle w:val="ListParagraph"/>
        <w:numPr>
          <w:ilvl w:val="0"/>
          <w:numId w:val="28"/>
        </w:numPr>
        <w:spacing w:after="120"/>
        <w:contextualSpacing w:val="0"/>
        <w:rPr>
          <w:rFonts w:ascii="Georgia" w:hAnsi="Georgia"/>
          <w:sz w:val="22"/>
          <w:szCs w:val="22"/>
        </w:rPr>
      </w:pPr>
      <w:proofErr w:type="spellStart"/>
      <w:r w:rsidRPr="00B60624">
        <w:rPr>
          <w:rFonts w:ascii="Georgia" w:hAnsi="Georgia"/>
          <w:sz w:val="22"/>
          <w:szCs w:val="22"/>
        </w:rPr>
        <w:t>Hudlicky</w:t>
      </w:r>
      <w:proofErr w:type="spellEnd"/>
      <w:r w:rsidRPr="00B60624">
        <w:rPr>
          <w:rFonts w:ascii="Georgia" w:hAnsi="Georgia"/>
          <w:sz w:val="22"/>
          <w:szCs w:val="22"/>
        </w:rPr>
        <w:t xml:space="preserve">, M. An Improved Apparatus for the Laboratory Preparation of Diazomethane. </w:t>
      </w:r>
      <w:r w:rsidRPr="00B60624">
        <w:rPr>
          <w:rFonts w:ascii="Georgia" w:hAnsi="Georgia"/>
          <w:i/>
          <w:iCs/>
          <w:sz w:val="22"/>
          <w:szCs w:val="22"/>
        </w:rPr>
        <w:t xml:space="preserve">J. Org. Chem. </w:t>
      </w:r>
      <w:r w:rsidRPr="00B60624">
        <w:rPr>
          <w:rFonts w:ascii="Georgia" w:hAnsi="Georgia"/>
          <w:bCs/>
          <w:sz w:val="22"/>
          <w:szCs w:val="22"/>
        </w:rPr>
        <w:t>1980</w:t>
      </w:r>
      <w:r w:rsidRPr="00B60624">
        <w:rPr>
          <w:rFonts w:ascii="Georgia" w:hAnsi="Georgia"/>
          <w:sz w:val="22"/>
          <w:szCs w:val="22"/>
        </w:rPr>
        <w:t xml:space="preserve">, </w:t>
      </w:r>
      <w:r w:rsidRPr="00B60624">
        <w:rPr>
          <w:rFonts w:ascii="Georgia" w:hAnsi="Georgia"/>
          <w:i/>
          <w:iCs/>
          <w:sz w:val="22"/>
          <w:szCs w:val="22"/>
        </w:rPr>
        <w:t>45</w:t>
      </w:r>
      <w:r w:rsidRPr="00B60624">
        <w:rPr>
          <w:rFonts w:ascii="Georgia" w:hAnsi="Georgia"/>
          <w:sz w:val="22"/>
          <w:szCs w:val="22"/>
        </w:rPr>
        <w:t xml:space="preserve">, 5377.  </w:t>
      </w:r>
    </w:p>
    <w:sectPr w:rsidR="00654AAE" w:rsidRPr="00B60624" w:rsidSect="005236C8">
      <w:footerReference w:type="even" r:id="rId10"/>
      <w:footerReference w:type="default" r:id="rId11"/>
      <w:endnotePr>
        <w:numFmt w:val="decimal"/>
      </w:endnotePr>
      <w:pgSz w:w="12240" w:h="15840" w:code="1"/>
      <w:pgMar w:top="1080" w:right="1080" w:bottom="1080" w:left="1080" w:header="720" w:footer="432"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73C" w:rsidRDefault="0013473C">
      <w:r>
        <w:separator/>
      </w:r>
    </w:p>
  </w:endnote>
  <w:endnote w:type="continuationSeparator" w:id="0">
    <w:p w:rsidR="0013473C" w:rsidRDefault="00134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3C" w:rsidRDefault="00E0126C" w:rsidP="002E307B">
    <w:pPr>
      <w:pStyle w:val="Footer"/>
      <w:framePr w:wrap="around" w:vAnchor="text" w:hAnchor="margin" w:xAlign="center" w:y="1"/>
      <w:rPr>
        <w:rStyle w:val="PageNumber"/>
      </w:rPr>
    </w:pPr>
    <w:r>
      <w:rPr>
        <w:rStyle w:val="PageNumber"/>
      </w:rPr>
      <w:fldChar w:fldCharType="begin"/>
    </w:r>
    <w:r w:rsidR="0013473C">
      <w:rPr>
        <w:rStyle w:val="PageNumber"/>
      </w:rPr>
      <w:instrText xml:space="preserve">PAGE  </w:instrText>
    </w:r>
    <w:r>
      <w:rPr>
        <w:rStyle w:val="PageNumber"/>
      </w:rPr>
      <w:fldChar w:fldCharType="end"/>
    </w:r>
  </w:p>
  <w:p w:rsidR="0013473C" w:rsidRDefault="001347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3C" w:rsidRPr="00B65961" w:rsidRDefault="00E0126C" w:rsidP="00CD0872">
    <w:pPr>
      <w:pStyle w:val="Footer"/>
      <w:tabs>
        <w:tab w:val="clear" w:pos="4320"/>
        <w:tab w:val="clear" w:pos="8640"/>
        <w:tab w:val="right" w:pos="10080"/>
      </w:tabs>
      <w:rPr>
        <w:rFonts w:ascii="Georgia" w:hAnsi="Georgia"/>
        <w:sz w:val="20"/>
        <w:szCs w:val="20"/>
      </w:rPr>
    </w:pPr>
    <w:r>
      <w:rPr>
        <w:rFonts w:ascii="Georgia" w:hAnsi="Georgia"/>
        <w:noProof/>
        <w:sz w:val="20"/>
        <w:szCs w:val="20"/>
      </w:rPr>
      <w:pict>
        <v:shapetype id="_x0000_t32" coordsize="21600,21600" o:spt="32" o:oned="t" path="m,l21600,21600e" filled="f">
          <v:path arrowok="t" fillok="f" o:connecttype="none"/>
          <o:lock v:ext="edit" shapetype="t"/>
        </v:shapetype>
        <v:shape id="_x0000_s2049" type="#_x0000_t32" style="position:absolute;margin-left:-.45pt;margin-top:-5.7pt;width:503.85pt;height:.05pt;z-index:251658240" o:connectortype="straight"/>
      </w:pict>
    </w:r>
    <w:r w:rsidR="0013473C" w:rsidRPr="00B65961">
      <w:rPr>
        <w:rFonts w:ascii="Georgia" w:hAnsi="Georgia"/>
        <w:sz w:val="20"/>
        <w:szCs w:val="20"/>
      </w:rPr>
      <w:t xml:space="preserve">Lab SOP: </w:t>
    </w:r>
    <w:r w:rsidR="0013473C">
      <w:rPr>
        <w:rFonts w:ascii="Georgia" w:hAnsi="Georgia"/>
        <w:sz w:val="20"/>
        <w:szCs w:val="20"/>
      </w:rPr>
      <w:t>Diazomethane Generation</w:t>
    </w:r>
  </w:p>
  <w:p w:rsidR="0013473C" w:rsidRPr="004110B2" w:rsidRDefault="0013473C" w:rsidP="00CD0872">
    <w:pPr>
      <w:pStyle w:val="Footer"/>
      <w:tabs>
        <w:tab w:val="clear" w:pos="4320"/>
        <w:tab w:val="clear" w:pos="8640"/>
        <w:tab w:val="right" w:pos="10080"/>
      </w:tabs>
      <w:rPr>
        <w:i/>
      </w:rPr>
    </w:pPr>
    <w:r w:rsidRPr="00B65961">
      <w:rPr>
        <w:rFonts w:ascii="Georgia" w:hAnsi="Georgia"/>
        <w:sz w:val="20"/>
        <w:szCs w:val="20"/>
      </w:rPr>
      <w:t>Revision Date: 03/</w:t>
    </w:r>
    <w:r w:rsidR="005D239E">
      <w:rPr>
        <w:rFonts w:ascii="Georgia" w:hAnsi="Georgia"/>
        <w:sz w:val="20"/>
        <w:szCs w:val="20"/>
      </w:rPr>
      <w:t>20</w:t>
    </w:r>
    <w:r w:rsidRPr="00B65961">
      <w:rPr>
        <w:rFonts w:ascii="Georgia" w:hAnsi="Georgia"/>
        <w:sz w:val="20"/>
        <w:szCs w:val="20"/>
      </w:rPr>
      <w:t>/2013</w:t>
    </w:r>
    <w:r w:rsidRPr="00B65961">
      <w:rPr>
        <w:rFonts w:ascii="Georgia" w:hAnsi="Georgia"/>
        <w:sz w:val="20"/>
        <w:szCs w:val="20"/>
      </w:rPr>
      <w:tab/>
      <w:t xml:space="preserve">Page </w:t>
    </w:r>
    <w:r w:rsidR="00E0126C" w:rsidRPr="00B65961">
      <w:rPr>
        <w:rFonts w:ascii="Georgia" w:hAnsi="Georgia"/>
        <w:sz w:val="20"/>
        <w:szCs w:val="20"/>
      </w:rPr>
      <w:fldChar w:fldCharType="begin"/>
    </w:r>
    <w:r w:rsidRPr="00B65961">
      <w:rPr>
        <w:rFonts w:ascii="Georgia" w:hAnsi="Georgia"/>
        <w:sz w:val="20"/>
        <w:szCs w:val="20"/>
      </w:rPr>
      <w:instrText xml:space="preserve"> PAGE  \* Arabic  \* MERGEFORMAT </w:instrText>
    </w:r>
    <w:r w:rsidR="00E0126C" w:rsidRPr="00B65961">
      <w:rPr>
        <w:rFonts w:ascii="Georgia" w:hAnsi="Georgia"/>
        <w:sz w:val="20"/>
        <w:szCs w:val="20"/>
      </w:rPr>
      <w:fldChar w:fldCharType="separate"/>
    </w:r>
    <w:r w:rsidR="003B121B">
      <w:rPr>
        <w:rFonts w:ascii="Georgia" w:hAnsi="Georgia"/>
        <w:noProof/>
        <w:sz w:val="20"/>
        <w:szCs w:val="20"/>
      </w:rPr>
      <w:t>1</w:t>
    </w:r>
    <w:r w:rsidR="00E0126C" w:rsidRPr="00B65961">
      <w:rPr>
        <w:rFonts w:ascii="Georgia" w:hAnsi="Georgia"/>
        <w:sz w:val="20"/>
        <w:szCs w:val="20"/>
      </w:rPr>
      <w:fldChar w:fldCharType="end"/>
    </w:r>
    <w:r w:rsidRPr="00B65961">
      <w:rPr>
        <w:rFonts w:ascii="Georgia" w:hAnsi="Georgia"/>
        <w:sz w:val="20"/>
        <w:szCs w:val="20"/>
      </w:rPr>
      <w:t xml:space="preserve"> of </w:t>
    </w:r>
    <w:r>
      <w:rPr>
        <w:rFonts w:ascii="Georgia" w:hAnsi="Georgia"/>
        <w:sz w:val="20"/>
        <w:szCs w:val="20"/>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73C" w:rsidRDefault="0013473C">
      <w:r>
        <w:separator/>
      </w:r>
    </w:p>
  </w:footnote>
  <w:footnote w:type="continuationSeparator" w:id="0">
    <w:p w:rsidR="0013473C" w:rsidRDefault="00134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568FA0"/>
    <w:lvl w:ilvl="0">
      <w:start w:val="1"/>
      <w:numFmt w:val="bullet"/>
      <w:lvlText w:val=""/>
      <w:lvlJc w:val="left"/>
      <w:pPr>
        <w:tabs>
          <w:tab w:val="num" w:pos="360"/>
        </w:tabs>
        <w:ind w:left="360" w:hanging="360"/>
      </w:pPr>
      <w:rPr>
        <w:rFonts w:ascii="Symbol" w:hAnsi="Symbol" w:hint="default"/>
      </w:rPr>
    </w:lvl>
  </w:abstractNum>
  <w:abstractNum w:abstractNumId="1">
    <w:nsid w:val="02A21D10"/>
    <w:multiLevelType w:val="hybridMultilevel"/>
    <w:tmpl w:val="363E724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BD7046"/>
    <w:multiLevelType w:val="hybridMultilevel"/>
    <w:tmpl w:val="165298EA"/>
    <w:lvl w:ilvl="0" w:tplc="4A8060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CBC2A96">
      <w:start w:val="1"/>
      <w:numFmt w:val="bullet"/>
      <w:lvlText w:val=""/>
      <w:lvlJc w:val="left"/>
      <w:pPr>
        <w:tabs>
          <w:tab w:val="num" w:pos="1800"/>
        </w:tabs>
        <w:ind w:left="2088" w:hanging="28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B96848"/>
    <w:multiLevelType w:val="hybridMultilevel"/>
    <w:tmpl w:val="1C764F1A"/>
    <w:lvl w:ilvl="0" w:tplc="4A8060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A3D06"/>
    <w:multiLevelType w:val="hybridMultilevel"/>
    <w:tmpl w:val="A67C905C"/>
    <w:lvl w:ilvl="0" w:tplc="4A8060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A522B7"/>
    <w:multiLevelType w:val="hybridMultilevel"/>
    <w:tmpl w:val="D8C6E3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E9E7012"/>
    <w:multiLevelType w:val="hybridMultilevel"/>
    <w:tmpl w:val="7930B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DC1645"/>
    <w:multiLevelType w:val="hybridMultilevel"/>
    <w:tmpl w:val="EEF85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9F5E20"/>
    <w:multiLevelType w:val="hybridMultilevel"/>
    <w:tmpl w:val="899C8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932E39"/>
    <w:multiLevelType w:val="hybridMultilevel"/>
    <w:tmpl w:val="C7B4BA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E51EB7"/>
    <w:multiLevelType w:val="hybridMultilevel"/>
    <w:tmpl w:val="2160E5E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D21FA7"/>
    <w:multiLevelType w:val="hybridMultilevel"/>
    <w:tmpl w:val="54967856"/>
    <w:lvl w:ilvl="0" w:tplc="187CB7DE">
      <w:start w:val="1"/>
      <w:numFmt w:val="bullet"/>
      <w:lvlText w:val=""/>
      <w:lvlJc w:val="left"/>
      <w:pPr>
        <w:tabs>
          <w:tab w:val="num" w:pos="360"/>
        </w:tabs>
        <w:ind w:left="360" w:hanging="360"/>
      </w:pPr>
      <w:rPr>
        <w:rFonts w:ascii="Symbol" w:hAnsi="Symbol" w:hint="default"/>
        <w:sz w:val="22"/>
        <w:szCs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9C5351D"/>
    <w:multiLevelType w:val="hybridMultilevel"/>
    <w:tmpl w:val="950C6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20CC5"/>
    <w:multiLevelType w:val="multilevel"/>
    <w:tmpl w:val="A67C9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B966B9"/>
    <w:multiLevelType w:val="hybridMultilevel"/>
    <w:tmpl w:val="2EB2EFD4"/>
    <w:lvl w:ilvl="0" w:tplc="F4B0A63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224828"/>
    <w:multiLevelType w:val="hybridMultilevel"/>
    <w:tmpl w:val="25AEE3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01324F"/>
    <w:multiLevelType w:val="hybridMultilevel"/>
    <w:tmpl w:val="49F6F1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BB496F"/>
    <w:multiLevelType w:val="hybridMultilevel"/>
    <w:tmpl w:val="EF8A4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8F6381"/>
    <w:multiLevelType w:val="hybridMultilevel"/>
    <w:tmpl w:val="449EF200"/>
    <w:lvl w:ilvl="0" w:tplc="4A8060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B2D13C">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3E61CB"/>
    <w:multiLevelType w:val="multilevel"/>
    <w:tmpl w:val="D8C6E3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4B233E6D"/>
    <w:multiLevelType w:val="hybridMultilevel"/>
    <w:tmpl w:val="C32E3DD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63E5332"/>
    <w:multiLevelType w:val="hybridMultilevel"/>
    <w:tmpl w:val="AB7C5494"/>
    <w:lvl w:ilvl="0" w:tplc="48E04B42">
      <w:start w:val="1"/>
      <w:numFmt w:val="decimal"/>
      <w:lvlText w:val="%1."/>
      <w:lvlJc w:val="left"/>
      <w:pPr>
        <w:tabs>
          <w:tab w:val="num" w:pos="360"/>
        </w:tabs>
        <w:ind w:left="360" w:hanging="360"/>
      </w:pPr>
      <w:rPr>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87B247F"/>
    <w:multiLevelType w:val="multilevel"/>
    <w:tmpl w:val="165298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800"/>
        </w:tabs>
        <w:ind w:left="2088" w:hanging="288"/>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0FE30F6"/>
    <w:multiLevelType w:val="hybridMultilevel"/>
    <w:tmpl w:val="FD2AC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D26DE1"/>
    <w:multiLevelType w:val="multilevel"/>
    <w:tmpl w:val="D8C6E3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77D322A3"/>
    <w:multiLevelType w:val="hybridMultilevel"/>
    <w:tmpl w:val="C45C772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AC51C52"/>
    <w:multiLevelType w:val="hybridMultilevel"/>
    <w:tmpl w:val="35F68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A158B9"/>
    <w:multiLevelType w:val="hybridMultilevel"/>
    <w:tmpl w:val="16AE6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6"/>
  </w:num>
  <w:num w:numId="3">
    <w:abstractNumId w:val="21"/>
  </w:num>
  <w:num w:numId="4">
    <w:abstractNumId w:val="11"/>
  </w:num>
  <w:num w:numId="5">
    <w:abstractNumId w:val="25"/>
  </w:num>
  <w:num w:numId="6">
    <w:abstractNumId w:val="23"/>
  </w:num>
  <w:num w:numId="7">
    <w:abstractNumId w:val="6"/>
  </w:num>
  <w:num w:numId="8">
    <w:abstractNumId w:val="0"/>
  </w:num>
  <w:num w:numId="9">
    <w:abstractNumId w:val="7"/>
  </w:num>
  <w:num w:numId="10">
    <w:abstractNumId w:val="19"/>
  </w:num>
  <w:num w:numId="11">
    <w:abstractNumId w:val="1"/>
  </w:num>
  <w:num w:numId="12">
    <w:abstractNumId w:val="24"/>
  </w:num>
  <w:num w:numId="13">
    <w:abstractNumId w:val="10"/>
  </w:num>
  <w:num w:numId="14">
    <w:abstractNumId w:val="3"/>
  </w:num>
  <w:num w:numId="15">
    <w:abstractNumId w:val="17"/>
  </w:num>
  <w:num w:numId="16">
    <w:abstractNumId w:val="4"/>
  </w:num>
  <w:num w:numId="17">
    <w:abstractNumId w:val="13"/>
  </w:num>
  <w:num w:numId="18">
    <w:abstractNumId w:val="2"/>
  </w:num>
  <w:num w:numId="19">
    <w:abstractNumId w:val="8"/>
  </w:num>
  <w:num w:numId="20">
    <w:abstractNumId w:val="14"/>
  </w:num>
  <w:num w:numId="21">
    <w:abstractNumId w:val="22"/>
  </w:num>
  <w:num w:numId="22">
    <w:abstractNumId w:val="18"/>
  </w:num>
  <w:num w:numId="23">
    <w:abstractNumId w:val="16"/>
  </w:num>
  <w:num w:numId="24">
    <w:abstractNumId w:val="27"/>
  </w:num>
  <w:num w:numId="25">
    <w:abstractNumId w:val="9"/>
  </w:num>
  <w:num w:numId="26">
    <w:abstractNumId w:val="20"/>
  </w:num>
  <w:num w:numId="27">
    <w:abstractNumId w:val="15"/>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numFmt w:val="decimal"/>
    <w:endnote w:id="-1"/>
    <w:endnote w:id="0"/>
  </w:endnotePr>
  <w:compat/>
  <w:rsids>
    <w:rsidRoot w:val="00E42009"/>
    <w:rsid w:val="000036C5"/>
    <w:rsid w:val="00050BF2"/>
    <w:rsid w:val="0006632D"/>
    <w:rsid w:val="000673E8"/>
    <w:rsid w:val="00072BC3"/>
    <w:rsid w:val="00085218"/>
    <w:rsid w:val="00093F02"/>
    <w:rsid w:val="00096647"/>
    <w:rsid w:val="000E2723"/>
    <w:rsid w:val="000E4EA6"/>
    <w:rsid w:val="000E671E"/>
    <w:rsid w:val="00131CF9"/>
    <w:rsid w:val="0013473C"/>
    <w:rsid w:val="0013725B"/>
    <w:rsid w:val="0015035E"/>
    <w:rsid w:val="00151FF7"/>
    <w:rsid w:val="00154EB0"/>
    <w:rsid w:val="00160C03"/>
    <w:rsid w:val="00163234"/>
    <w:rsid w:val="001E7577"/>
    <w:rsid w:val="001F1D58"/>
    <w:rsid w:val="001F4647"/>
    <w:rsid w:val="00212410"/>
    <w:rsid w:val="0024564E"/>
    <w:rsid w:val="00262001"/>
    <w:rsid w:val="002A231B"/>
    <w:rsid w:val="002D122E"/>
    <w:rsid w:val="002E307B"/>
    <w:rsid w:val="002E5709"/>
    <w:rsid w:val="00312CEC"/>
    <w:rsid w:val="003247DE"/>
    <w:rsid w:val="00367B92"/>
    <w:rsid w:val="00376EF9"/>
    <w:rsid w:val="003B121B"/>
    <w:rsid w:val="003D62B6"/>
    <w:rsid w:val="003F3EF1"/>
    <w:rsid w:val="0040270C"/>
    <w:rsid w:val="004110B2"/>
    <w:rsid w:val="00446FCF"/>
    <w:rsid w:val="004472E5"/>
    <w:rsid w:val="00467790"/>
    <w:rsid w:val="0048381D"/>
    <w:rsid w:val="00487F2D"/>
    <w:rsid w:val="00494DEF"/>
    <w:rsid w:val="004B2304"/>
    <w:rsid w:val="004E35FD"/>
    <w:rsid w:val="004E536C"/>
    <w:rsid w:val="00513A17"/>
    <w:rsid w:val="0051501F"/>
    <w:rsid w:val="005155D3"/>
    <w:rsid w:val="005236C8"/>
    <w:rsid w:val="00530294"/>
    <w:rsid w:val="00533B96"/>
    <w:rsid w:val="0056204D"/>
    <w:rsid w:val="00574D96"/>
    <w:rsid w:val="0059297A"/>
    <w:rsid w:val="0059799A"/>
    <w:rsid w:val="005A2878"/>
    <w:rsid w:val="005A3FAE"/>
    <w:rsid w:val="005A712D"/>
    <w:rsid w:val="005D239E"/>
    <w:rsid w:val="005E1FFD"/>
    <w:rsid w:val="005F1A2E"/>
    <w:rsid w:val="005F5EAA"/>
    <w:rsid w:val="00601365"/>
    <w:rsid w:val="00612FFB"/>
    <w:rsid w:val="006174A9"/>
    <w:rsid w:val="0062484E"/>
    <w:rsid w:val="00635AD9"/>
    <w:rsid w:val="006469D2"/>
    <w:rsid w:val="00654AAE"/>
    <w:rsid w:val="006550C8"/>
    <w:rsid w:val="006701E0"/>
    <w:rsid w:val="006A5017"/>
    <w:rsid w:val="006D40CE"/>
    <w:rsid w:val="006D680F"/>
    <w:rsid w:val="006D777D"/>
    <w:rsid w:val="00704AF4"/>
    <w:rsid w:val="00721551"/>
    <w:rsid w:val="00742F88"/>
    <w:rsid w:val="00751C4E"/>
    <w:rsid w:val="00756305"/>
    <w:rsid w:val="007567B3"/>
    <w:rsid w:val="00763862"/>
    <w:rsid w:val="007739AD"/>
    <w:rsid w:val="0078571E"/>
    <w:rsid w:val="00797D75"/>
    <w:rsid w:val="00850CD1"/>
    <w:rsid w:val="008767CC"/>
    <w:rsid w:val="008B63FF"/>
    <w:rsid w:val="008C3D68"/>
    <w:rsid w:val="008D0938"/>
    <w:rsid w:val="008F4635"/>
    <w:rsid w:val="0090162E"/>
    <w:rsid w:val="00904DBA"/>
    <w:rsid w:val="009060C2"/>
    <w:rsid w:val="009219A5"/>
    <w:rsid w:val="00942F0F"/>
    <w:rsid w:val="0095201F"/>
    <w:rsid w:val="00966763"/>
    <w:rsid w:val="00980490"/>
    <w:rsid w:val="009843B3"/>
    <w:rsid w:val="0099500E"/>
    <w:rsid w:val="009C388C"/>
    <w:rsid w:val="009D0A44"/>
    <w:rsid w:val="009D308A"/>
    <w:rsid w:val="009F337E"/>
    <w:rsid w:val="00A22CE1"/>
    <w:rsid w:val="00A36E7B"/>
    <w:rsid w:val="00A70E76"/>
    <w:rsid w:val="00A86700"/>
    <w:rsid w:val="00AA4B7C"/>
    <w:rsid w:val="00AA56E4"/>
    <w:rsid w:val="00AC0100"/>
    <w:rsid w:val="00AC1E43"/>
    <w:rsid w:val="00B07095"/>
    <w:rsid w:val="00B106DC"/>
    <w:rsid w:val="00B2439C"/>
    <w:rsid w:val="00B34E0F"/>
    <w:rsid w:val="00B51C2F"/>
    <w:rsid w:val="00B60624"/>
    <w:rsid w:val="00B66627"/>
    <w:rsid w:val="00B85287"/>
    <w:rsid w:val="00BC6692"/>
    <w:rsid w:val="00BD476F"/>
    <w:rsid w:val="00C014F7"/>
    <w:rsid w:val="00C050D3"/>
    <w:rsid w:val="00C164DE"/>
    <w:rsid w:val="00C31EB5"/>
    <w:rsid w:val="00C36BD4"/>
    <w:rsid w:val="00C44150"/>
    <w:rsid w:val="00C4598D"/>
    <w:rsid w:val="00C462AB"/>
    <w:rsid w:val="00C561B9"/>
    <w:rsid w:val="00C748FC"/>
    <w:rsid w:val="00C74BEA"/>
    <w:rsid w:val="00C77288"/>
    <w:rsid w:val="00C82947"/>
    <w:rsid w:val="00CB213B"/>
    <w:rsid w:val="00CB4ADD"/>
    <w:rsid w:val="00CD0872"/>
    <w:rsid w:val="00CD4B71"/>
    <w:rsid w:val="00CF0AB9"/>
    <w:rsid w:val="00D01636"/>
    <w:rsid w:val="00D01C26"/>
    <w:rsid w:val="00D20D04"/>
    <w:rsid w:val="00D237C7"/>
    <w:rsid w:val="00D3446F"/>
    <w:rsid w:val="00D379FF"/>
    <w:rsid w:val="00D4041C"/>
    <w:rsid w:val="00D46285"/>
    <w:rsid w:val="00D72AE2"/>
    <w:rsid w:val="00D746D1"/>
    <w:rsid w:val="00D800EA"/>
    <w:rsid w:val="00D86D7B"/>
    <w:rsid w:val="00DA2D68"/>
    <w:rsid w:val="00DA751F"/>
    <w:rsid w:val="00DB0D1D"/>
    <w:rsid w:val="00E0126C"/>
    <w:rsid w:val="00E252AD"/>
    <w:rsid w:val="00E25B13"/>
    <w:rsid w:val="00E42009"/>
    <w:rsid w:val="00E45368"/>
    <w:rsid w:val="00E53192"/>
    <w:rsid w:val="00E8362A"/>
    <w:rsid w:val="00EA1E9B"/>
    <w:rsid w:val="00EC691C"/>
    <w:rsid w:val="00ED039C"/>
    <w:rsid w:val="00F0461D"/>
    <w:rsid w:val="00F11AE7"/>
    <w:rsid w:val="00F35AE6"/>
    <w:rsid w:val="00F41D6A"/>
    <w:rsid w:val="00F52524"/>
    <w:rsid w:val="00F64B65"/>
    <w:rsid w:val="00F75910"/>
    <w:rsid w:val="00FA44BD"/>
    <w:rsid w:val="00FB3CA7"/>
    <w:rsid w:val="00FC3F28"/>
    <w:rsid w:val="00FD13C1"/>
    <w:rsid w:val="00FD3FDE"/>
    <w:rsid w:val="00FD4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0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009"/>
    <w:pPr>
      <w:tabs>
        <w:tab w:val="center" w:pos="4320"/>
        <w:tab w:val="right" w:pos="8640"/>
      </w:tabs>
    </w:pPr>
    <w:rPr>
      <w:sz w:val="20"/>
      <w:szCs w:val="20"/>
    </w:rPr>
  </w:style>
  <w:style w:type="paragraph" w:styleId="BodyText2">
    <w:name w:val="Body Text 2"/>
    <w:basedOn w:val="Normal"/>
    <w:rsid w:val="00E42009"/>
    <w:pPr>
      <w:jc w:val="center"/>
    </w:pPr>
    <w:rPr>
      <w:b/>
      <w:bCs/>
      <w:sz w:val="20"/>
      <w:szCs w:val="20"/>
    </w:rPr>
  </w:style>
  <w:style w:type="character" w:styleId="Hyperlink">
    <w:name w:val="Hyperlink"/>
    <w:basedOn w:val="DefaultParagraphFont"/>
    <w:rsid w:val="00E42009"/>
    <w:rPr>
      <w:color w:val="0000FF"/>
      <w:u w:val="single"/>
    </w:rPr>
  </w:style>
  <w:style w:type="paragraph" w:styleId="BodyText">
    <w:name w:val="Body Text"/>
    <w:basedOn w:val="Normal"/>
    <w:rsid w:val="00E42009"/>
    <w:pPr>
      <w:spacing w:after="120"/>
    </w:pPr>
  </w:style>
  <w:style w:type="paragraph" w:styleId="FootnoteText">
    <w:name w:val="footnote text"/>
    <w:basedOn w:val="Normal"/>
    <w:semiHidden/>
    <w:rsid w:val="00C164DE"/>
    <w:rPr>
      <w:sz w:val="20"/>
      <w:szCs w:val="20"/>
    </w:rPr>
  </w:style>
  <w:style w:type="character" w:styleId="FootnoteReference">
    <w:name w:val="footnote reference"/>
    <w:basedOn w:val="DefaultParagraphFont"/>
    <w:semiHidden/>
    <w:rsid w:val="00C164DE"/>
    <w:rPr>
      <w:vertAlign w:val="superscript"/>
    </w:rPr>
  </w:style>
  <w:style w:type="paragraph" w:styleId="EndnoteText">
    <w:name w:val="endnote text"/>
    <w:basedOn w:val="Normal"/>
    <w:semiHidden/>
    <w:rsid w:val="00131CF9"/>
    <w:rPr>
      <w:sz w:val="20"/>
      <w:szCs w:val="20"/>
    </w:rPr>
  </w:style>
  <w:style w:type="character" w:styleId="EndnoteReference">
    <w:name w:val="endnote reference"/>
    <w:basedOn w:val="DefaultParagraphFont"/>
    <w:semiHidden/>
    <w:rsid w:val="00131CF9"/>
    <w:rPr>
      <w:vertAlign w:val="superscript"/>
    </w:rPr>
  </w:style>
  <w:style w:type="paragraph" w:styleId="Footer">
    <w:name w:val="footer"/>
    <w:basedOn w:val="Normal"/>
    <w:rsid w:val="00C462AB"/>
    <w:pPr>
      <w:tabs>
        <w:tab w:val="center" w:pos="4320"/>
        <w:tab w:val="right" w:pos="8640"/>
      </w:tabs>
    </w:pPr>
  </w:style>
  <w:style w:type="character" w:styleId="PageNumber">
    <w:name w:val="page number"/>
    <w:basedOn w:val="DefaultParagraphFont"/>
    <w:rsid w:val="00C462AB"/>
  </w:style>
  <w:style w:type="table" w:styleId="TableGrid">
    <w:name w:val="Table Grid"/>
    <w:basedOn w:val="TableNormal"/>
    <w:rsid w:val="00324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51C2F"/>
    <w:rPr>
      <w:color w:val="800080"/>
      <w:u w:val="single"/>
    </w:rPr>
  </w:style>
  <w:style w:type="paragraph" w:styleId="DocumentMap">
    <w:name w:val="Document Map"/>
    <w:basedOn w:val="Normal"/>
    <w:semiHidden/>
    <w:rsid w:val="00601365"/>
    <w:pPr>
      <w:shd w:val="clear" w:color="auto" w:fill="000080"/>
    </w:pPr>
    <w:rPr>
      <w:rFonts w:ascii="Tahoma" w:hAnsi="Tahoma" w:cs="Tahoma"/>
      <w:sz w:val="20"/>
      <w:szCs w:val="20"/>
    </w:rPr>
  </w:style>
  <w:style w:type="paragraph" w:styleId="BalloonText">
    <w:name w:val="Balloon Text"/>
    <w:basedOn w:val="Normal"/>
    <w:link w:val="BalloonTextChar"/>
    <w:rsid w:val="00CD0872"/>
    <w:rPr>
      <w:rFonts w:ascii="Tahoma" w:hAnsi="Tahoma" w:cs="Tahoma"/>
      <w:sz w:val="16"/>
      <w:szCs w:val="16"/>
    </w:rPr>
  </w:style>
  <w:style w:type="character" w:customStyle="1" w:styleId="BalloonTextChar">
    <w:name w:val="Balloon Text Char"/>
    <w:basedOn w:val="DefaultParagraphFont"/>
    <w:link w:val="BalloonText"/>
    <w:rsid w:val="00CD0872"/>
    <w:rPr>
      <w:rFonts w:ascii="Tahoma" w:hAnsi="Tahoma" w:cs="Tahoma"/>
      <w:sz w:val="16"/>
      <w:szCs w:val="16"/>
    </w:rPr>
  </w:style>
  <w:style w:type="paragraph" w:styleId="ListParagraph">
    <w:name w:val="List Paragraph"/>
    <w:basedOn w:val="Normal"/>
    <w:uiPriority w:val="34"/>
    <w:qFormat/>
    <w:rsid w:val="00B606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hs.harvard.edu/node/76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hs.harvard.edu/programs/safe-chemical-work-prac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hs.harvard.edu/programs/emergenc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1013</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STANDARD OPERATING PROCEDURE FOR</vt:lpstr>
    </vt:vector>
  </TitlesOfParts>
  <Company>Harvard University</Company>
  <LinksUpToDate>false</LinksUpToDate>
  <CharactersWithSpaces>6223</CharactersWithSpaces>
  <SharedDoc>false</SharedDoc>
  <HLinks>
    <vt:vector size="12" baseType="variant">
      <vt:variant>
        <vt:i4>3276857</vt:i4>
      </vt:variant>
      <vt:variant>
        <vt:i4>3</vt:i4>
      </vt:variant>
      <vt:variant>
        <vt:i4>0</vt:i4>
      </vt:variant>
      <vt:variant>
        <vt:i4>5</vt:i4>
      </vt:variant>
      <vt:variant>
        <vt:lpwstr>http://www.ehs.harvard.edu/</vt:lpwstr>
      </vt:variant>
      <vt:variant>
        <vt:lpwstr/>
      </vt:variant>
      <vt:variant>
        <vt:i4>3276857</vt:i4>
      </vt:variant>
      <vt:variant>
        <vt:i4>0</vt:i4>
      </vt:variant>
      <vt:variant>
        <vt:i4>0</vt:i4>
      </vt:variant>
      <vt:variant>
        <vt:i4>5</vt:i4>
      </vt:variant>
      <vt:variant>
        <vt:lpwstr>http://www.ehs.harvard.edu/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dc:title>
  <dc:subject/>
  <dc:creator>Erica Gonyo</dc:creator>
  <cp:keywords/>
  <dc:description/>
  <cp:lastModifiedBy>Katheryn J. Gullifa</cp:lastModifiedBy>
  <cp:revision>8</cp:revision>
  <cp:lastPrinted>2008-07-17T21:42:00Z</cp:lastPrinted>
  <dcterms:created xsi:type="dcterms:W3CDTF">2013-03-15T19:57:00Z</dcterms:created>
  <dcterms:modified xsi:type="dcterms:W3CDTF">2013-03-28T12:40:00Z</dcterms:modified>
</cp:coreProperties>
</file>