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12" w:rsidRPr="000A2759" w:rsidRDefault="00827A12" w:rsidP="00827A12">
      <w:pPr>
        <w:tabs>
          <w:tab w:val="left" w:pos="1660"/>
          <w:tab w:val="center" w:pos="4320"/>
        </w:tabs>
        <w:spacing w:after="120"/>
        <w:jc w:val="center"/>
        <w:rPr>
          <w:rFonts w:ascii="Georgia" w:hAnsi="Georgia"/>
          <w:sz w:val="22"/>
        </w:rPr>
      </w:pPr>
      <w:r>
        <w:rPr>
          <w:rFonts w:ascii="Georgia" w:hAnsi="Georgia"/>
          <w:sz w:val="22"/>
        </w:rPr>
        <w:t>Lab Standard Operati</w:t>
      </w:r>
      <w:r w:rsidRPr="000A2759">
        <w:rPr>
          <w:rFonts w:ascii="Georgia" w:hAnsi="Georgia"/>
          <w:sz w:val="22"/>
        </w:rPr>
        <w:t>n</w:t>
      </w:r>
      <w:r>
        <w:rPr>
          <w:rFonts w:ascii="Georgia" w:hAnsi="Georgia"/>
          <w:sz w:val="22"/>
        </w:rPr>
        <w:t>g</w:t>
      </w:r>
      <w:r w:rsidRPr="000A2759">
        <w:rPr>
          <w:rFonts w:ascii="Georgia" w:hAnsi="Georgia"/>
          <w:sz w:val="22"/>
        </w:rPr>
        <w:t xml:space="preserve"> Procedure:</w:t>
      </w:r>
    </w:p>
    <w:p w:rsidR="00C02BA6" w:rsidRDefault="00C02BA6" w:rsidP="00C02BA6">
      <w:pPr>
        <w:jc w:val="center"/>
        <w:rPr>
          <w:b/>
          <w:vertAlign w:val="superscript"/>
        </w:rPr>
      </w:pPr>
      <w:r>
        <w:rPr>
          <w:b/>
        </w:rPr>
        <w:t>G</w:t>
      </w:r>
      <w:r w:rsidR="00827A12">
        <w:rPr>
          <w:b/>
        </w:rPr>
        <w:t>enomic</w:t>
      </w:r>
      <w:r>
        <w:rPr>
          <w:b/>
        </w:rPr>
        <w:t xml:space="preserve"> DNA</w:t>
      </w:r>
      <w:r w:rsidRPr="00ED7AE2">
        <w:rPr>
          <w:b/>
        </w:rPr>
        <w:t xml:space="preserve"> I</w:t>
      </w:r>
      <w:r w:rsidR="00827A12">
        <w:rPr>
          <w:b/>
        </w:rPr>
        <w:t>solation</w:t>
      </w:r>
      <w:r w:rsidRPr="00ED7AE2">
        <w:rPr>
          <w:b/>
        </w:rPr>
        <w:t xml:space="preserve"> </w:t>
      </w:r>
      <w:r w:rsidR="00827A12">
        <w:rPr>
          <w:b/>
        </w:rPr>
        <w:t>using</w:t>
      </w:r>
      <w:r>
        <w:rPr>
          <w:b/>
        </w:rPr>
        <w:t xml:space="preserve"> </w:t>
      </w:r>
      <w:proofErr w:type="spellStart"/>
      <w:r>
        <w:rPr>
          <w:b/>
        </w:rPr>
        <w:t>DNAzol</w:t>
      </w:r>
      <w:r w:rsidRPr="00ED7AE2">
        <w:rPr>
          <w:b/>
        </w:rPr>
        <w:t>®</w:t>
      </w:r>
      <w:r w:rsidR="00801B32">
        <w:rPr>
          <w:b/>
          <w:vertAlign w:val="superscript"/>
        </w:rPr>
        <w:t>a</w:t>
      </w:r>
      <w:proofErr w:type="spellEnd"/>
      <w:r>
        <w:rPr>
          <w:b/>
          <w:vertAlign w:val="superscript"/>
        </w:rPr>
        <w:t xml:space="preserve"> </w:t>
      </w:r>
    </w:p>
    <w:p w:rsidR="00C02BA6" w:rsidRDefault="00C02BA6" w:rsidP="00C02BA6">
      <w:pPr>
        <w:spacing w:line="120" w:lineRule="auto"/>
        <w:rPr>
          <w:b/>
          <w:color w:val="FF0000"/>
        </w:rPr>
      </w:pPr>
    </w:p>
    <w:p w:rsidR="00C02BA6" w:rsidRDefault="00C5047C" w:rsidP="00C02BA6">
      <w:pPr>
        <w:spacing w:line="120" w:lineRule="auto"/>
        <w:rPr>
          <w:b/>
        </w:rPr>
      </w:pPr>
      <w:r w:rsidRPr="00C5047C">
        <w:rPr>
          <w:rFonts w:ascii="Georgia" w:hAnsi="Georgia"/>
          <w:noProof/>
          <w:sz w:val="22"/>
        </w:rPr>
        <w:pict>
          <v:shapetype id="_x0000_t202" coordsize="21600,21600" o:spt="202" path="m,l,21600r21600,l21600,xe">
            <v:stroke joinstyle="miter"/>
            <v:path gradientshapeok="t" o:connecttype="rect"/>
          </v:shapetype>
          <v:shape id="_x0000_s1041" type="#_x0000_t202" style="position:absolute;margin-left:1.5pt;margin-top:1.7pt;width:7in;height:62.6pt;z-index:251662336">
            <v:textbox style="mso-next-textbox:#_x0000_s1041">
              <w:txbxContent>
                <w:p w:rsidR="0052508D" w:rsidRPr="00D247FC" w:rsidRDefault="0052508D" w:rsidP="00827A12">
                  <w:pPr>
                    <w:tabs>
                      <w:tab w:val="right" w:pos="4320"/>
                      <w:tab w:val="left" w:pos="4560"/>
                      <w:tab w:val="right" w:pos="9720"/>
                    </w:tabs>
                    <w:spacing w:before="120" w:after="120"/>
                    <w:rPr>
                      <w:rFonts w:ascii="Georgia" w:hAnsi="Georgia"/>
                      <w:sz w:val="22"/>
                      <w:u w:val="single"/>
                    </w:rPr>
                  </w:pPr>
                  <w:r w:rsidRPr="00D247FC">
                    <w:rPr>
                      <w:rFonts w:ascii="Georgia" w:hAnsi="Georgia"/>
                      <w:sz w:val="22"/>
                    </w:rPr>
                    <w:t>PI:</w:t>
                  </w:r>
                  <w:r>
                    <w:rPr>
                      <w:rFonts w:ascii="Georgia" w:hAnsi="Georgia"/>
                      <w:sz w:val="22"/>
                    </w:rPr>
                    <w:t xml:space="preserve"> </w:t>
                  </w:r>
                  <w:r>
                    <w:rPr>
                      <w:rFonts w:ascii="Georgia" w:hAnsi="Georgia"/>
                      <w:sz w:val="22"/>
                      <w:u w:val="single"/>
                    </w:rPr>
                    <w:tab/>
                  </w:r>
                  <w:r>
                    <w:rPr>
                      <w:rFonts w:ascii="Georgia" w:hAnsi="Georgia"/>
                      <w:sz w:val="22"/>
                    </w:rPr>
                    <w:tab/>
                  </w:r>
                  <w:r w:rsidRPr="00D247FC">
                    <w:rPr>
                      <w:rFonts w:ascii="Georgia" w:hAnsi="Georgia"/>
                      <w:sz w:val="22"/>
                    </w:rPr>
                    <w:t xml:space="preserve">Room &amp; Building: </w:t>
                  </w:r>
                  <w:r>
                    <w:rPr>
                      <w:rFonts w:ascii="Georgia" w:hAnsi="Georgia"/>
                      <w:sz w:val="22"/>
                      <w:u w:val="single"/>
                    </w:rPr>
                    <w:tab/>
                  </w:r>
                </w:p>
                <w:p w:rsidR="0052508D" w:rsidRPr="00D247FC" w:rsidRDefault="0052508D" w:rsidP="00827A12">
                  <w:pPr>
                    <w:tabs>
                      <w:tab w:val="right" w:pos="4320"/>
                      <w:tab w:val="left" w:pos="4560"/>
                      <w:tab w:val="right" w:pos="9720"/>
                    </w:tabs>
                    <w:spacing w:before="120" w:after="120"/>
                    <w:rPr>
                      <w:rFonts w:ascii="Georgia" w:hAnsi="Georgia"/>
                      <w:sz w:val="22"/>
                      <w:u w:val="single"/>
                    </w:rPr>
                  </w:pPr>
                  <w:r w:rsidRPr="00D247FC">
                    <w:rPr>
                      <w:rFonts w:ascii="Georgia" w:hAnsi="Georgia"/>
                      <w:sz w:val="22"/>
                    </w:rPr>
                    <w:t xml:space="preserve">Department: </w:t>
                  </w:r>
                  <w:r>
                    <w:rPr>
                      <w:rFonts w:ascii="Georgia" w:hAnsi="Georgia"/>
                      <w:sz w:val="22"/>
                      <w:u w:val="single"/>
                    </w:rPr>
                    <w:tab/>
                  </w:r>
                  <w:r w:rsidRPr="00D247FC">
                    <w:rPr>
                      <w:rFonts w:ascii="Georgia" w:hAnsi="Georgia"/>
                      <w:sz w:val="22"/>
                    </w:rPr>
                    <w:tab/>
                    <w:t xml:space="preserve">Research Group: </w:t>
                  </w:r>
                  <w:r>
                    <w:rPr>
                      <w:rFonts w:ascii="Georgia" w:hAnsi="Georgia"/>
                      <w:sz w:val="22"/>
                      <w:u w:val="single"/>
                    </w:rPr>
                    <w:tab/>
                  </w:r>
                </w:p>
                <w:p w:rsidR="0052508D" w:rsidRPr="00D247FC" w:rsidRDefault="0052508D" w:rsidP="00827A12">
                  <w:pPr>
                    <w:tabs>
                      <w:tab w:val="right" w:pos="4320"/>
                      <w:tab w:val="left" w:pos="4560"/>
                      <w:tab w:val="right" w:pos="9720"/>
                    </w:tabs>
                    <w:spacing w:before="120" w:after="120"/>
                    <w:rPr>
                      <w:rFonts w:ascii="Georgia" w:hAnsi="Georgia"/>
                      <w:sz w:val="22"/>
                      <w:u w:val="single"/>
                    </w:rPr>
                  </w:pPr>
                  <w:r w:rsidRPr="00D247FC">
                    <w:rPr>
                      <w:rFonts w:ascii="Georgia" w:hAnsi="Georgia"/>
                      <w:sz w:val="22"/>
                    </w:rPr>
                    <w:t>Date:</w:t>
                  </w:r>
                  <w:r>
                    <w:rPr>
                      <w:rFonts w:ascii="Georgia" w:hAnsi="Georgia"/>
                      <w:sz w:val="22"/>
                    </w:rPr>
                    <w:t xml:space="preserve"> </w:t>
                  </w:r>
                  <w:r w:rsidRPr="00D247FC">
                    <w:rPr>
                      <w:rFonts w:ascii="Georgia" w:hAnsi="Georgia"/>
                      <w:sz w:val="22"/>
                      <w:u w:val="single"/>
                    </w:rPr>
                    <w:tab/>
                  </w:r>
                  <w:r>
                    <w:rPr>
                      <w:rFonts w:ascii="Georgia" w:hAnsi="Georgia"/>
                      <w:sz w:val="22"/>
                    </w:rPr>
                    <w:tab/>
                    <w:t xml:space="preserve">Pertains to Lab Protocol: </w:t>
                  </w:r>
                  <w:r>
                    <w:rPr>
                      <w:rFonts w:ascii="Georgia" w:hAnsi="Georgia"/>
                      <w:sz w:val="22"/>
                      <w:u w:val="single"/>
                    </w:rPr>
                    <w:tab/>
                  </w:r>
                </w:p>
                <w:p w:rsidR="0052508D" w:rsidRDefault="0052508D" w:rsidP="00827A12"/>
              </w:txbxContent>
            </v:textbox>
          </v:shape>
        </w:pict>
      </w:r>
    </w:p>
    <w:p w:rsidR="00C02BA6" w:rsidRDefault="00C02BA6" w:rsidP="00C02BA6">
      <w:pPr>
        <w:jc w:val="center"/>
        <w:rPr>
          <w:b/>
        </w:rPr>
      </w:pPr>
    </w:p>
    <w:p w:rsidR="00C02BA6" w:rsidRDefault="00C02BA6" w:rsidP="00C02BA6">
      <w:pPr>
        <w:jc w:val="center"/>
        <w:rPr>
          <w:b/>
        </w:rPr>
      </w:pPr>
    </w:p>
    <w:p w:rsidR="00853679" w:rsidRDefault="00853679" w:rsidP="00C02BA6"/>
    <w:p w:rsidR="00853679" w:rsidRDefault="00853679" w:rsidP="00C02BA6"/>
    <w:p w:rsidR="00853679" w:rsidRDefault="00C5047C" w:rsidP="00C02BA6">
      <w:r>
        <w:rPr>
          <w:noProof/>
        </w:rPr>
        <w:pict>
          <v:shape id="_x0000_s1034" type="#_x0000_t202" style="position:absolute;margin-left:1.5pt;margin-top:10.65pt;width:7in;height:46.35pt;z-index:251658240">
            <v:textbox style="mso-next-textbox:#_x0000_s1034">
              <w:txbxContent>
                <w:p w:rsidR="0052508D" w:rsidRPr="00665965" w:rsidRDefault="0052508D" w:rsidP="00C02BA6">
                  <w:pPr>
                    <w:rPr>
                      <w:rFonts w:ascii="Georgia" w:hAnsi="Georgia"/>
                      <w:b/>
                      <w:sz w:val="22"/>
                      <w:szCs w:val="22"/>
                    </w:rPr>
                  </w:pPr>
                  <w:r w:rsidRPr="00665965">
                    <w:rPr>
                      <w:rFonts w:ascii="Georgia" w:hAnsi="Georgia"/>
                      <w:b/>
                      <w:sz w:val="22"/>
                      <w:szCs w:val="22"/>
                    </w:rPr>
                    <w:t>PROCEDURE</w:t>
                  </w:r>
                </w:p>
                <w:p w:rsidR="0052508D" w:rsidRPr="00665965" w:rsidRDefault="0052508D" w:rsidP="00C02BA6">
                  <w:pPr>
                    <w:pStyle w:val="BodyText"/>
                    <w:spacing w:line="120" w:lineRule="auto"/>
                    <w:rPr>
                      <w:rFonts w:ascii="Georgia" w:hAnsi="Georgia"/>
                      <w:sz w:val="22"/>
                      <w:szCs w:val="22"/>
                    </w:rPr>
                  </w:pPr>
                </w:p>
                <w:p w:rsidR="0052508D" w:rsidRPr="00665965" w:rsidRDefault="0052508D" w:rsidP="00C02BA6">
                  <w:pPr>
                    <w:pStyle w:val="BodyText"/>
                    <w:rPr>
                      <w:rFonts w:ascii="Georgia" w:hAnsi="Georgia"/>
                      <w:sz w:val="22"/>
                      <w:szCs w:val="22"/>
                    </w:rPr>
                  </w:pPr>
                  <w:r w:rsidRPr="00665965">
                    <w:rPr>
                      <w:rFonts w:ascii="Georgia" w:hAnsi="Georgia"/>
                      <w:sz w:val="22"/>
                      <w:szCs w:val="22"/>
                    </w:rPr>
                    <w:t xml:space="preserve">Attach the experimental protocol for genomic DNA isolation using </w:t>
                  </w:r>
                  <w:proofErr w:type="spellStart"/>
                  <w:r w:rsidRPr="00665965">
                    <w:rPr>
                      <w:rFonts w:ascii="Georgia" w:hAnsi="Georgia"/>
                      <w:sz w:val="22"/>
                      <w:szCs w:val="22"/>
                    </w:rPr>
                    <w:t>DNAzol</w:t>
                  </w:r>
                  <w:proofErr w:type="spellEnd"/>
                  <w:r w:rsidRPr="00665965">
                    <w:rPr>
                      <w:rFonts w:ascii="Georgia" w:hAnsi="Georgia"/>
                      <w:sz w:val="22"/>
                      <w:szCs w:val="22"/>
                    </w:rPr>
                    <w:t>®.</w:t>
                  </w:r>
                </w:p>
                <w:p w:rsidR="0052508D" w:rsidRDefault="0052508D" w:rsidP="00C02BA6">
                  <w:pPr>
                    <w:pStyle w:val="BodyText"/>
                  </w:pPr>
                </w:p>
                <w:p w:rsidR="0052508D" w:rsidRPr="000759C5" w:rsidRDefault="0052508D" w:rsidP="00C02BA6">
                  <w:pPr>
                    <w:pStyle w:val="BodyText"/>
                  </w:pPr>
                </w:p>
                <w:p w:rsidR="0052508D" w:rsidRPr="000759C5" w:rsidRDefault="0052508D" w:rsidP="00C02BA6">
                  <w:pPr>
                    <w:rPr>
                      <w:b/>
                    </w:rPr>
                  </w:pPr>
                </w:p>
              </w:txbxContent>
            </v:textbox>
          </v:shape>
        </w:pict>
      </w:r>
    </w:p>
    <w:p w:rsidR="00C02BA6" w:rsidRDefault="00C02BA6" w:rsidP="00C02BA6"/>
    <w:p w:rsidR="00C02BA6" w:rsidRDefault="00C02BA6" w:rsidP="00C02BA6"/>
    <w:p w:rsidR="00C02BA6" w:rsidRDefault="00C02BA6" w:rsidP="00C02BA6"/>
    <w:p w:rsidR="00C02BA6" w:rsidRDefault="00C5047C" w:rsidP="00C02BA6">
      <w:r w:rsidRPr="00C5047C">
        <w:rPr>
          <w:b/>
          <w:noProof/>
        </w:rPr>
        <w:pict>
          <v:shape id="_x0000_s1029" type="#_x0000_t202" style="position:absolute;margin-left:1.5pt;margin-top:8.7pt;width:7in;height:196.65pt;z-index:251653120">
            <v:textbox style="mso-next-textbox:#_x0000_s1029">
              <w:txbxContent>
                <w:p w:rsidR="0052508D" w:rsidRPr="00665965" w:rsidRDefault="0052508D" w:rsidP="00C02BA6">
                  <w:pPr>
                    <w:rPr>
                      <w:rFonts w:ascii="Georgia" w:hAnsi="Georgia"/>
                      <w:b/>
                      <w:sz w:val="22"/>
                      <w:szCs w:val="22"/>
                    </w:rPr>
                  </w:pPr>
                  <w:r w:rsidRPr="00665965">
                    <w:rPr>
                      <w:rFonts w:ascii="Georgia" w:hAnsi="Georgia"/>
                      <w:b/>
                      <w:sz w:val="22"/>
                      <w:szCs w:val="22"/>
                    </w:rPr>
                    <w:t>MATERIALS &amp; HAZARDS</w:t>
                  </w:r>
                </w:p>
                <w:p w:rsidR="0052508D" w:rsidRPr="00665965" w:rsidRDefault="0052508D" w:rsidP="00C02BA6">
                  <w:pPr>
                    <w:spacing w:line="120" w:lineRule="auto"/>
                    <w:rPr>
                      <w:rFonts w:ascii="Georgia" w:hAnsi="Georgia"/>
                      <w:b/>
                      <w:sz w:val="22"/>
                      <w:szCs w:val="22"/>
                    </w:rPr>
                  </w:pP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9"/>
                    <w:gridCol w:w="360"/>
                    <w:gridCol w:w="360"/>
                    <w:gridCol w:w="360"/>
                    <w:gridCol w:w="360"/>
                    <w:gridCol w:w="360"/>
                    <w:gridCol w:w="360"/>
                    <w:gridCol w:w="360"/>
                    <w:gridCol w:w="360"/>
                    <w:gridCol w:w="360"/>
                    <w:gridCol w:w="360"/>
                    <w:gridCol w:w="360"/>
                    <w:gridCol w:w="360"/>
                    <w:gridCol w:w="360"/>
                    <w:gridCol w:w="2517"/>
                  </w:tblGrid>
                  <w:tr w:rsidR="0052508D" w:rsidRPr="00665965" w:rsidTr="00F16418">
                    <w:trPr>
                      <w:cantSplit/>
                      <w:trHeight w:val="1952"/>
                      <w:jc w:val="center"/>
                    </w:trPr>
                    <w:tc>
                      <w:tcPr>
                        <w:tcW w:w="2389" w:type="dxa"/>
                        <w:vAlign w:val="bottom"/>
                      </w:tcPr>
                      <w:p w:rsidR="0052508D" w:rsidRPr="00665965" w:rsidRDefault="0052508D" w:rsidP="00A85C7D">
                        <w:pPr>
                          <w:pStyle w:val="BodyText2"/>
                          <w:rPr>
                            <w:rFonts w:ascii="Georgia" w:hAnsi="Georgia"/>
                            <w:b w:val="0"/>
                            <w:bCs w:val="0"/>
                            <w:sz w:val="22"/>
                            <w:szCs w:val="22"/>
                          </w:rPr>
                        </w:pPr>
                        <w:r w:rsidRPr="00665965">
                          <w:rPr>
                            <w:rFonts w:ascii="Georgia" w:hAnsi="Georgia"/>
                            <w:b w:val="0"/>
                            <w:bCs w:val="0"/>
                            <w:sz w:val="22"/>
                            <w:szCs w:val="22"/>
                          </w:rPr>
                          <w:t>Principal Materials Used</w:t>
                        </w:r>
                      </w:p>
                      <w:p w:rsidR="0052508D" w:rsidRPr="00665965" w:rsidRDefault="0052508D" w:rsidP="00A85C7D">
                        <w:pPr>
                          <w:ind w:left="113" w:right="113"/>
                          <w:rPr>
                            <w:rFonts w:ascii="Georgia" w:hAnsi="Georgia"/>
                            <w:sz w:val="22"/>
                            <w:szCs w:val="22"/>
                          </w:rPr>
                        </w:pP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Corrosive</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Irritant</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Sensitizer</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Reproductive toxin</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Acutely Toxic</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Carcinogen</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Flammable</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Combustible</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Water-Reactive</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Shock-Sensitive</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Pyrophoric</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Oxidizer</w:t>
                        </w:r>
                      </w:p>
                    </w:tc>
                    <w:tc>
                      <w:tcPr>
                        <w:tcW w:w="360" w:type="dxa"/>
                        <w:textDirection w:val="btLr"/>
                        <w:vAlign w:val="center"/>
                      </w:tcPr>
                      <w:p w:rsidR="0052508D" w:rsidRPr="00665965" w:rsidRDefault="0052508D" w:rsidP="00A85C7D">
                        <w:pPr>
                          <w:ind w:left="113" w:right="113"/>
                          <w:rPr>
                            <w:rFonts w:ascii="Georgia" w:hAnsi="Georgia"/>
                            <w:sz w:val="22"/>
                            <w:szCs w:val="22"/>
                          </w:rPr>
                        </w:pPr>
                        <w:r w:rsidRPr="00665965">
                          <w:rPr>
                            <w:rFonts w:ascii="Georgia" w:hAnsi="Georgia"/>
                            <w:sz w:val="22"/>
                            <w:szCs w:val="22"/>
                          </w:rPr>
                          <w:t>Biotoxin</w:t>
                        </w:r>
                      </w:p>
                    </w:tc>
                    <w:tc>
                      <w:tcPr>
                        <w:tcW w:w="2517" w:type="dxa"/>
                        <w:vAlign w:val="bottom"/>
                      </w:tcPr>
                      <w:p w:rsidR="0052508D" w:rsidRPr="00665965" w:rsidRDefault="0052508D" w:rsidP="00A85C7D">
                        <w:pPr>
                          <w:jc w:val="center"/>
                          <w:rPr>
                            <w:rFonts w:ascii="Georgia" w:hAnsi="Georgia"/>
                            <w:sz w:val="22"/>
                            <w:szCs w:val="22"/>
                          </w:rPr>
                        </w:pPr>
                        <w:r w:rsidRPr="00665965">
                          <w:rPr>
                            <w:rFonts w:ascii="Georgia" w:hAnsi="Georgia"/>
                            <w:sz w:val="22"/>
                            <w:szCs w:val="22"/>
                          </w:rPr>
                          <w:t>Other Comments:</w:t>
                        </w:r>
                      </w:p>
                      <w:p w:rsidR="0052508D" w:rsidRPr="00665965" w:rsidRDefault="0052508D" w:rsidP="00A85C7D">
                        <w:pPr>
                          <w:jc w:val="center"/>
                          <w:rPr>
                            <w:rFonts w:ascii="Georgia" w:hAnsi="Georgia"/>
                            <w:sz w:val="22"/>
                            <w:szCs w:val="22"/>
                          </w:rPr>
                        </w:pPr>
                      </w:p>
                    </w:tc>
                  </w:tr>
                  <w:tr w:rsidR="0052508D" w:rsidRPr="00665965" w:rsidTr="00F16418">
                    <w:trPr>
                      <w:cantSplit/>
                      <w:jc w:val="center"/>
                    </w:trPr>
                    <w:tc>
                      <w:tcPr>
                        <w:tcW w:w="2389" w:type="dxa"/>
                        <w:vAlign w:val="center"/>
                      </w:tcPr>
                      <w:p w:rsidR="0052508D" w:rsidRPr="00665965" w:rsidRDefault="0052508D" w:rsidP="00A85C7D">
                        <w:pPr>
                          <w:pStyle w:val="Header"/>
                          <w:tabs>
                            <w:tab w:val="clear" w:pos="4320"/>
                            <w:tab w:val="clear" w:pos="8640"/>
                          </w:tabs>
                          <w:rPr>
                            <w:rFonts w:ascii="Georgia" w:hAnsi="Georgia"/>
                            <w:sz w:val="22"/>
                            <w:szCs w:val="22"/>
                          </w:rPr>
                        </w:pPr>
                        <w:proofErr w:type="spellStart"/>
                        <w:r w:rsidRPr="00665965">
                          <w:rPr>
                            <w:rFonts w:ascii="Georgia" w:hAnsi="Georgia"/>
                            <w:sz w:val="22"/>
                            <w:szCs w:val="22"/>
                          </w:rPr>
                          <w:t>DNAzol</w:t>
                        </w:r>
                        <w:proofErr w:type="spellEnd"/>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2517" w:type="dxa"/>
                        <w:vAlign w:val="center"/>
                      </w:tcPr>
                      <w:p w:rsidR="0052508D" w:rsidRPr="00665965" w:rsidRDefault="0052508D" w:rsidP="00A85C7D">
                        <w:pPr>
                          <w:rPr>
                            <w:rFonts w:ascii="Georgia" w:hAnsi="Georgia"/>
                            <w:sz w:val="22"/>
                            <w:szCs w:val="22"/>
                          </w:rPr>
                        </w:pPr>
                      </w:p>
                    </w:tc>
                  </w:tr>
                  <w:tr w:rsidR="0052508D" w:rsidRPr="00665965" w:rsidTr="00F16418">
                    <w:trPr>
                      <w:cantSplit/>
                      <w:trHeight w:val="242"/>
                      <w:jc w:val="center"/>
                    </w:trPr>
                    <w:tc>
                      <w:tcPr>
                        <w:tcW w:w="2389" w:type="dxa"/>
                        <w:vAlign w:val="center"/>
                      </w:tcPr>
                      <w:p w:rsidR="0052508D" w:rsidRPr="00665965" w:rsidRDefault="0052508D" w:rsidP="00A85C7D">
                        <w:pPr>
                          <w:rPr>
                            <w:rFonts w:ascii="Georgia" w:hAnsi="Georgia"/>
                            <w:sz w:val="22"/>
                            <w:szCs w:val="22"/>
                          </w:rPr>
                        </w:pPr>
                        <w:r w:rsidRPr="00665965">
                          <w:rPr>
                            <w:rFonts w:ascii="Georgia" w:hAnsi="Georgia"/>
                            <w:sz w:val="22"/>
                            <w:szCs w:val="22"/>
                          </w:rPr>
                          <w:t>Ethanol</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2517" w:type="dxa"/>
                        <w:vAlign w:val="center"/>
                      </w:tcPr>
                      <w:p w:rsidR="0052508D" w:rsidRPr="00665965" w:rsidRDefault="0052508D" w:rsidP="00A85C7D">
                        <w:pPr>
                          <w:rPr>
                            <w:rFonts w:ascii="Georgia" w:hAnsi="Georgia"/>
                            <w:sz w:val="22"/>
                            <w:szCs w:val="22"/>
                          </w:rPr>
                        </w:pPr>
                        <w:r w:rsidRPr="00665965">
                          <w:rPr>
                            <w:rFonts w:ascii="Georgia" w:hAnsi="Georgia"/>
                            <w:sz w:val="22"/>
                            <w:szCs w:val="22"/>
                          </w:rPr>
                          <w:t>See comment 1, below.</w:t>
                        </w:r>
                      </w:p>
                    </w:tc>
                  </w:tr>
                  <w:tr w:rsidR="0052508D" w:rsidRPr="00665965" w:rsidTr="00F16418">
                    <w:trPr>
                      <w:cantSplit/>
                      <w:jc w:val="center"/>
                    </w:trPr>
                    <w:tc>
                      <w:tcPr>
                        <w:tcW w:w="2389" w:type="dxa"/>
                        <w:vAlign w:val="center"/>
                      </w:tcPr>
                      <w:p w:rsidR="0052508D" w:rsidRPr="00665965" w:rsidRDefault="0052508D" w:rsidP="00A85C7D">
                        <w:pPr>
                          <w:rPr>
                            <w:rFonts w:ascii="Georgia" w:hAnsi="Georgia"/>
                            <w:sz w:val="22"/>
                            <w:szCs w:val="22"/>
                          </w:rPr>
                        </w:pPr>
                        <w:r w:rsidRPr="00665965">
                          <w:rPr>
                            <w:rFonts w:ascii="Georgia" w:hAnsi="Georgia"/>
                            <w:sz w:val="22"/>
                            <w:szCs w:val="22"/>
                          </w:rPr>
                          <w:t>Sodium hydroxide</w:t>
                        </w:r>
                      </w:p>
                    </w:tc>
                    <w:tc>
                      <w:tcPr>
                        <w:tcW w:w="360" w:type="dxa"/>
                        <w:vAlign w:val="center"/>
                      </w:tcPr>
                      <w:p w:rsidR="0052508D" w:rsidRPr="00665965" w:rsidRDefault="0052508D" w:rsidP="00A85C7D">
                        <w:pPr>
                          <w:pStyle w:val="Header"/>
                          <w:tabs>
                            <w:tab w:val="clear" w:pos="4320"/>
                            <w:tab w:val="clear" w:pos="8640"/>
                          </w:tabs>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r w:rsidRPr="00665965">
                          <w:rPr>
                            <w:rFonts w:ascii="Georgia" w:hAnsi="Georgia"/>
                            <w:sz w:val="22"/>
                            <w:szCs w:val="22"/>
                          </w:rPr>
                          <w:t>X</w:t>
                        </w: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360" w:type="dxa"/>
                        <w:vAlign w:val="center"/>
                      </w:tcPr>
                      <w:p w:rsidR="0052508D" w:rsidRPr="00665965" w:rsidRDefault="0052508D" w:rsidP="00A85C7D">
                        <w:pPr>
                          <w:jc w:val="center"/>
                          <w:rPr>
                            <w:rFonts w:ascii="Georgia" w:hAnsi="Georgia"/>
                            <w:sz w:val="22"/>
                            <w:szCs w:val="22"/>
                          </w:rPr>
                        </w:pPr>
                      </w:p>
                    </w:tc>
                    <w:tc>
                      <w:tcPr>
                        <w:tcW w:w="2517" w:type="dxa"/>
                        <w:vAlign w:val="center"/>
                      </w:tcPr>
                      <w:p w:rsidR="0052508D" w:rsidRPr="00665965" w:rsidRDefault="0052508D" w:rsidP="00A85C7D">
                        <w:pPr>
                          <w:rPr>
                            <w:rFonts w:ascii="Georgia" w:hAnsi="Georgia"/>
                            <w:sz w:val="22"/>
                            <w:szCs w:val="22"/>
                          </w:rPr>
                        </w:pPr>
                      </w:p>
                    </w:tc>
                  </w:tr>
                </w:tbl>
                <w:p w:rsidR="0052508D" w:rsidRPr="00665965" w:rsidRDefault="0052508D" w:rsidP="0052508D">
                  <w:pPr>
                    <w:spacing w:before="120"/>
                    <w:rPr>
                      <w:rFonts w:ascii="Georgia" w:hAnsi="Georgia"/>
                      <w:b/>
                      <w:sz w:val="22"/>
                      <w:szCs w:val="22"/>
                    </w:rPr>
                  </w:pPr>
                  <w:r w:rsidRPr="00665965">
                    <w:rPr>
                      <w:rFonts w:ascii="Georgia" w:hAnsi="Georgia"/>
                      <w:b/>
                      <w:sz w:val="22"/>
                      <w:szCs w:val="22"/>
                    </w:rPr>
                    <w:t>Other comments:</w:t>
                  </w:r>
                </w:p>
                <w:p w:rsidR="0052508D" w:rsidRPr="00665965" w:rsidRDefault="0052508D" w:rsidP="00683B30">
                  <w:pPr>
                    <w:numPr>
                      <w:ilvl w:val="0"/>
                      <w:numId w:val="3"/>
                    </w:numPr>
                    <w:rPr>
                      <w:rFonts w:ascii="Georgia" w:hAnsi="Georgia"/>
                      <w:sz w:val="22"/>
                      <w:szCs w:val="22"/>
                    </w:rPr>
                  </w:pPr>
                  <w:r w:rsidRPr="00665965">
                    <w:rPr>
                      <w:rFonts w:ascii="Georgia" w:hAnsi="Georgia"/>
                      <w:sz w:val="22"/>
                      <w:szCs w:val="22"/>
                    </w:rPr>
                    <w:t>May affect central nervous system.</w:t>
                  </w:r>
                </w:p>
              </w:txbxContent>
            </v:textbox>
          </v:shape>
        </w:pict>
      </w:r>
    </w:p>
    <w:p w:rsidR="00C02BA6" w:rsidRDefault="00C02BA6" w:rsidP="00C02BA6"/>
    <w:p w:rsidR="00C02BA6"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02BA6" w:rsidP="00C02BA6"/>
    <w:p w:rsidR="00C02BA6" w:rsidRPr="000759C5" w:rsidRDefault="00C5047C" w:rsidP="00C02BA6">
      <w:r w:rsidRPr="00C5047C">
        <w:rPr>
          <w:b/>
          <w:noProof/>
        </w:rPr>
        <w:pict>
          <v:shape id="_x0000_s1030" type="#_x0000_t202" style="position:absolute;margin-left:.75pt;margin-top:5pt;width:7in;height:53.65pt;z-index:251654144">
            <v:textbox style="mso-next-textbox:#_x0000_s1030">
              <w:txbxContent>
                <w:p w:rsidR="0052508D" w:rsidRPr="0052508D" w:rsidRDefault="0052508D" w:rsidP="00C02BA6">
                  <w:pPr>
                    <w:rPr>
                      <w:rFonts w:ascii="Georgia" w:hAnsi="Georgia"/>
                      <w:b/>
                      <w:sz w:val="22"/>
                      <w:szCs w:val="22"/>
                    </w:rPr>
                  </w:pPr>
                  <w:r w:rsidRPr="0052508D">
                    <w:rPr>
                      <w:rFonts w:ascii="Georgia" w:hAnsi="Georgia"/>
                      <w:b/>
                      <w:sz w:val="22"/>
                      <w:szCs w:val="22"/>
                    </w:rPr>
                    <w:t>ENGINEERING/VENTILATION CONTROLS</w:t>
                  </w:r>
                </w:p>
                <w:p w:rsidR="0052508D" w:rsidRPr="0052508D" w:rsidRDefault="0052508D" w:rsidP="00C02BA6">
                  <w:pPr>
                    <w:spacing w:line="120" w:lineRule="auto"/>
                    <w:rPr>
                      <w:rFonts w:ascii="Georgia" w:hAnsi="Georgia"/>
                      <w:b/>
                      <w:sz w:val="22"/>
                      <w:szCs w:val="22"/>
                    </w:rPr>
                  </w:pPr>
                </w:p>
                <w:p w:rsidR="0052508D" w:rsidRPr="0052508D" w:rsidRDefault="0052508D" w:rsidP="00C02BA6">
                  <w:pPr>
                    <w:rPr>
                      <w:rFonts w:ascii="Georgia" w:hAnsi="Georgia"/>
                      <w:b/>
                      <w:sz w:val="22"/>
                      <w:szCs w:val="22"/>
                    </w:rPr>
                  </w:pPr>
                  <w:r w:rsidRPr="0052508D">
                    <w:rPr>
                      <w:rFonts w:ascii="Georgia" w:hAnsi="Georgia"/>
                      <w:sz w:val="22"/>
                      <w:szCs w:val="22"/>
                    </w:rPr>
                    <w:t xml:space="preserve">All steps involved in the genomic DNA isolation using </w:t>
                  </w:r>
                  <w:proofErr w:type="spellStart"/>
                  <w:r w:rsidRPr="0052508D">
                    <w:rPr>
                      <w:rFonts w:ascii="Georgia" w:hAnsi="Georgia"/>
                      <w:sz w:val="22"/>
                      <w:szCs w:val="22"/>
                    </w:rPr>
                    <w:t>DNAzol</w:t>
                  </w:r>
                  <w:proofErr w:type="spellEnd"/>
                  <w:r w:rsidRPr="0052508D">
                    <w:rPr>
                      <w:rFonts w:ascii="Georgia" w:hAnsi="Georgia"/>
                      <w:sz w:val="22"/>
                      <w:szCs w:val="22"/>
                    </w:rPr>
                    <w:t>®</w:t>
                  </w:r>
                  <w:r w:rsidRPr="0052508D">
                    <w:rPr>
                      <w:rFonts w:ascii="Georgia" w:hAnsi="Georgia"/>
                      <w:color w:val="FF0000"/>
                      <w:sz w:val="22"/>
                      <w:szCs w:val="22"/>
                    </w:rPr>
                    <w:t xml:space="preserve"> </w:t>
                  </w:r>
                  <w:r w:rsidRPr="0052508D">
                    <w:rPr>
                      <w:rFonts w:ascii="Georgia" w:hAnsi="Georgia"/>
                      <w:sz w:val="22"/>
                      <w:szCs w:val="22"/>
                    </w:rPr>
                    <w:t xml:space="preserve">should be performed in a chemical fume hood. </w:t>
                  </w:r>
                </w:p>
              </w:txbxContent>
            </v:textbox>
          </v:shape>
        </w:pict>
      </w:r>
    </w:p>
    <w:p w:rsidR="00C02BA6" w:rsidRPr="000759C5" w:rsidRDefault="00C02BA6" w:rsidP="00C02BA6"/>
    <w:p w:rsidR="00C02BA6" w:rsidRPr="000759C5" w:rsidRDefault="00C02BA6" w:rsidP="00C02BA6"/>
    <w:p w:rsidR="00C02BA6" w:rsidRPr="000759C5" w:rsidRDefault="00C02BA6" w:rsidP="00C02BA6"/>
    <w:p w:rsidR="00D4375B" w:rsidRDefault="00C5047C" w:rsidP="00C02BA6">
      <w:r>
        <w:rPr>
          <w:noProof/>
        </w:rPr>
        <w:pict>
          <v:shape id="_x0000_s1039" type="#_x0000_t202" style="position:absolute;margin-left:.75pt;margin-top:12.05pt;width:7in;height:196.45pt;z-index:251661312">
            <v:textbox>
              <w:txbxContent>
                <w:p w:rsidR="0052508D" w:rsidRDefault="0052508D" w:rsidP="00493A3D">
                  <w:pPr>
                    <w:rPr>
                      <w:rFonts w:ascii="Georgia" w:hAnsi="Georgia"/>
                      <w:b/>
                      <w:sz w:val="22"/>
                    </w:rPr>
                  </w:pPr>
                  <w:r w:rsidRPr="0052508D">
                    <w:rPr>
                      <w:rFonts w:ascii="Georgia" w:hAnsi="Georgia"/>
                      <w:b/>
                      <w:sz w:val="22"/>
                    </w:rPr>
                    <w:t>R</w:t>
                  </w:r>
                  <w:r>
                    <w:rPr>
                      <w:rFonts w:ascii="Georgia" w:hAnsi="Georgia"/>
                      <w:b/>
                      <w:sz w:val="22"/>
                    </w:rPr>
                    <w:t>EQUIRED</w:t>
                  </w:r>
                  <w:r w:rsidRPr="0052508D">
                    <w:rPr>
                      <w:rFonts w:ascii="Georgia" w:hAnsi="Georgia"/>
                      <w:b/>
                      <w:sz w:val="22"/>
                    </w:rPr>
                    <w:t xml:space="preserve"> PERSONAL PROTECTIVE EQUIPMENT</w:t>
                  </w:r>
                </w:p>
                <w:p w:rsidR="0052508D" w:rsidRPr="000A2759" w:rsidRDefault="0052508D" w:rsidP="0052508D">
                  <w:pPr>
                    <w:rPr>
                      <w:rFonts w:ascii="Georgia" w:hAnsi="Georgia"/>
                      <w:sz w:val="22"/>
                      <w:szCs w:val="22"/>
                    </w:rPr>
                  </w:pPr>
                  <w:r w:rsidRPr="000A2759">
                    <w:rPr>
                      <w:rFonts w:ascii="Georgia" w:hAnsi="Georgia"/>
                      <w:sz w:val="22"/>
                      <w:szCs w:val="22"/>
                    </w:rPr>
                    <w:t>(Refer to your lab’s PPE Assessment Report, supplemented with information here)</w:t>
                  </w:r>
                </w:p>
                <w:p w:rsidR="0052508D" w:rsidRPr="0052508D" w:rsidRDefault="0052508D" w:rsidP="00493A3D">
                  <w:pPr>
                    <w:spacing w:line="120" w:lineRule="auto"/>
                    <w:rPr>
                      <w:rFonts w:ascii="Georgia" w:hAnsi="Georgia"/>
                      <w:b/>
                      <w:sz w:val="22"/>
                    </w:rPr>
                  </w:pPr>
                </w:p>
                <w:p w:rsidR="0052508D" w:rsidRPr="0052508D" w:rsidRDefault="0052508D" w:rsidP="00493A3D">
                  <w:pPr>
                    <w:rPr>
                      <w:rFonts w:ascii="Georgia" w:hAnsi="Georgia"/>
                      <w:sz w:val="22"/>
                    </w:rPr>
                  </w:pPr>
                  <w:r w:rsidRPr="0052508D">
                    <w:rPr>
                      <w:rFonts w:ascii="Georgia" w:hAnsi="Georgia"/>
                      <w:sz w:val="22"/>
                    </w:rPr>
                    <w:t>The level of skin and eye protection should be selected based on the potential for splash and exposure to occur.</w:t>
                  </w:r>
                </w:p>
                <w:p w:rsidR="0052508D" w:rsidRPr="0052508D" w:rsidRDefault="0052508D" w:rsidP="00493A3D">
                  <w:pPr>
                    <w:rPr>
                      <w:rFonts w:ascii="Georgia" w:hAnsi="Georgia"/>
                      <w:i/>
                      <w:sz w:val="22"/>
                    </w:rPr>
                  </w:pPr>
                </w:p>
                <w:p w:rsidR="0052508D" w:rsidRPr="0052508D" w:rsidRDefault="0052508D" w:rsidP="00493A3D">
                  <w:pPr>
                    <w:rPr>
                      <w:rFonts w:ascii="Georgia" w:hAnsi="Georgia"/>
                      <w:i/>
                      <w:sz w:val="22"/>
                    </w:rPr>
                  </w:pPr>
                  <w:r w:rsidRPr="0052508D">
                    <w:rPr>
                      <w:rFonts w:ascii="Georgia" w:hAnsi="Georgia"/>
                      <w:i/>
                      <w:sz w:val="22"/>
                    </w:rPr>
                    <w:t>Incidental Contact (minimum potential for splash &amp; exposure):</w:t>
                  </w:r>
                </w:p>
                <w:p w:rsidR="0052508D" w:rsidRPr="0052508D" w:rsidRDefault="0052508D" w:rsidP="00493A3D">
                  <w:pPr>
                    <w:numPr>
                      <w:ilvl w:val="0"/>
                      <w:numId w:val="4"/>
                    </w:numPr>
                    <w:rPr>
                      <w:rFonts w:ascii="Georgia" w:hAnsi="Georgia"/>
                      <w:sz w:val="22"/>
                    </w:rPr>
                  </w:pPr>
                  <w:r w:rsidRPr="0052508D">
                    <w:rPr>
                      <w:rFonts w:ascii="Georgia" w:hAnsi="Georgia"/>
                      <w:sz w:val="22"/>
                    </w:rPr>
                    <w:t>Safety glasses with side shields</w:t>
                  </w:r>
                </w:p>
                <w:p w:rsidR="0052508D" w:rsidRPr="0052508D" w:rsidRDefault="0052508D" w:rsidP="00493A3D">
                  <w:pPr>
                    <w:numPr>
                      <w:ilvl w:val="0"/>
                      <w:numId w:val="4"/>
                    </w:numPr>
                    <w:rPr>
                      <w:rFonts w:ascii="Georgia" w:hAnsi="Georgia"/>
                      <w:sz w:val="22"/>
                    </w:rPr>
                  </w:pPr>
                  <w:r w:rsidRPr="0052508D">
                    <w:rPr>
                      <w:rFonts w:ascii="Georgia" w:hAnsi="Georgia"/>
                      <w:sz w:val="22"/>
                    </w:rPr>
                    <w:t>Double latex gloves</w:t>
                  </w:r>
                </w:p>
                <w:p w:rsidR="0052508D" w:rsidRPr="0052508D" w:rsidRDefault="0052508D" w:rsidP="00493A3D">
                  <w:pPr>
                    <w:numPr>
                      <w:ilvl w:val="1"/>
                      <w:numId w:val="11"/>
                    </w:numPr>
                    <w:rPr>
                      <w:rFonts w:ascii="Georgia" w:hAnsi="Georgia"/>
                      <w:sz w:val="22"/>
                    </w:rPr>
                  </w:pPr>
                  <w:r w:rsidRPr="0052508D">
                    <w:rPr>
                      <w:rFonts w:ascii="Georgia" w:hAnsi="Georgia"/>
                      <w:sz w:val="22"/>
                    </w:rPr>
                    <w:t xml:space="preserve">Double-gloved is recommended given the diversity of chemical hazards involved and the corrosive characteristic of sodium hydroxide.  </w:t>
                  </w:r>
                </w:p>
                <w:p w:rsidR="0052508D" w:rsidRPr="0052508D" w:rsidRDefault="0052508D" w:rsidP="00493A3D">
                  <w:pPr>
                    <w:numPr>
                      <w:ilvl w:val="2"/>
                      <w:numId w:val="9"/>
                    </w:numPr>
                    <w:tabs>
                      <w:tab w:val="clear" w:pos="1800"/>
                      <w:tab w:val="num" w:pos="1440"/>
                    </w:tabs>
                    <w:ind w:left="1440"/>
                    <w:rPr>
                      <w:rFonts w:ascii="Georgia" w:hAnsi="Georgia"/>
                      <w:sz w:val="22"/>
                    </w:rPr>
                  </w:pPr>
                  <w:r w:rsidRPr="0052508D">
                    <w:rPr>
                      <w:rFonts w:ascii="Georgia" w:hAnsi="Georgia"/>
                      <w:sz w:val="22"/>
                    </w:rPr>
                    <w:t>Immediately replace with new gloves when splash occurs.</w:t>
                  </w:r>
                </w:p>
                <w:p w:rsidR="0052508D" w:rsidRPr="0052508D" w:rsidRDefault="0052508D" w:rsidP="00853679">
                  <w:pPr>
                    <w:numPr>
                      <w:ilvl w:val="3"/>
                      <w:numId w:val="20"/>
                    </w:numPr>
                    <w:tabs>
                      <w:tab w:val="clear" w:pos="2520"/>
                      <w:tab w:val="num" w:pos="2340"/>
                    </w:tabs>
                    <w:ind w:left="2340"/>
                    <w:rPr>
                      <w:rFonts w:ascii="Georgia" w:hAnsi="Georgia"/>
                      <w:sz w:val="22"/>
                    </w:rPr>
                  </w:pPr>
                  <w:r w:rsidRPr="0052508D">
                    <w:rPr>
                      <w:rFonts w:ascii="Georgia" w:hAnsi="Georgia"/>
                      <w:sz w:val="22"/>
                    </w:rPr>
                    <w:t xml:space="preserve">The chemical breakthrough time for latex gloves once in contact with ethanol is </w:t>
                  </w:r>
                  <w:r w:rsidRPr="0052508D">
                    <w:rPr>
                      <w:rFonts w:ascii="Georgia" w:hAnsi="Georgia"/>
                      <w:b/>
                      <w:i/>
                      <w:sz w:val="22"/>
                    </w:rPr>
                    <w:t>37 minutes</w:t>
                  </w:r>
                  <w:r w:rsidRPr="0052508D">
                    <w:rPr>
                      <w:rFonts w:ascii="Georgia" w:hAnsi="Georgia"/>
                      <w:sz w:val="22"/>
                    </w:rPr>
                    <w:t>.</w:t>
                  </w:r>
                </w:p>
                <w:p w:rsidR="0052508D" w:rsidRPr="0052508D" w:rsidRDefault="0052508D" w:rsidP="00493A3D">
                  <w:pPr>
                    <w:numPr>
                      <w:ilvl w:val="0"/>
                      <w:numId w:val="5"/>
                    </w:numPr>
                    <w:tabs>
                      <w:tab w:val="clear" w:pos="1080"/>
                    </w:tabs>
                    <w:ind w:hanging="720"/>
                    <w:rPr>
                      <w:rFonts w:ascii="Georgia" w:hAnsi="Georgia"/>
                      <w:sz w:val="22"/>
                    </w:rPr>
                  </w:pPr>
                  <w:r w:rsidRPr="0052508D">
                    <w:rPr>
                      <w:rFonts w:ascii="Georgia" w:hAnsi="Georgia"/>
                      <w:sz w:val="22"/>
                    </w:rPr>
                    <w:t>Protective clothing (e.g.</w:t>
                  </w:r>
                  <w:r w:rsidR="0008270C">
                    <w:rPr>
                      <w:rFonts w:ascii="Georgia" w:hAnsi="Georgia"/>
                      <w:sz w:val="22"/>
                    </w:rPr>
                    <w:t>,</w:t>
                  </w:r>
                  <w:r w:rsidRPr="0052508D">
                    <w:rPr>
                      <w:rFonts w:ascii="Georgia" w:hAnsi="Georgia"/>
                      <w:sz w:val="22"/>
                    </w:rPr>
                    <w:t xml:space="preserve"> lab coat, closed-toed footwear)</w:t>
                  </w:r>
                </w:p>
                <w:p w:rsidR="0052508D" w:rsidRDefault="0052508D"/>
              </w:txbxContent>
            </v:textbox>
          </v:shape>
        </w:pict>
      </w:r>
    </w:p>
    <w:p w:rsidR="00C02BA6" w:rsidRDefault="00C02BA6" w:rsidP="00C02BA6"/>
    <w:p w:rsidR="00C02BA6"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Pr="00DB0805" w:rsidRDefault="00C02BA6" w:rsidP="00C02BA6"/>
    <w:p w:rsidR="00C02BA6" w:rsidRDefault="00C02BA6" w:rsidP="00C02BA6"/>
    <w:p w:rsidR="00EE7160" w:rsidRDefault="00EE7160" w:rsidP="00C02BA6"/>
    <w:p w:rsidR="00C02BA6" w:rsidRPr="00DB0805" w:rsidRDefault="00C02BA6" w:rsidP="00C02BA6"/>
    <w:p w:rsidR="00C02BA6" w:rsidRDefault="00C02BA6" w:rsidP="00C02BA6"/>
    <w:p w:rsidR="00C02BA6" w:rsidRDefault="00C02BA6" w:rsidP="00C02BA6"/>
    <w:p w:rsidR="00C02BA6" w:rsidRDefault="00C5047C" w:rsidP="00C02BA6">
      <w:r w:rsidRPr="00C5047C">
        <w:rPr>
          <w:b/>
          <w:noProof/>
        </w:rPr>
        <w:pict>
          <v:shape id="_x0000_s1031" type="#_x0000_t202" style="position:absolute;margin-left:-1.25pt;margin-top:3.95pt;width:7in;height:167.75pt;z-index:251655168">
            <v:textbox style="mso-next-textbox:#_x0000_s1031">
              <w:txbxContent>
                <w:p w:rsidR="0052508D" w:rsidRPr="006E69C3" w:rsidRDefault="0052508D" w:rsidP="0008270C">
                  <w:pPr>
                    <w:spacing w:after="120"/>
                    <w:rPr>
                      <w:rFonts w:ascii="Georgia" w:hAnsi="Georgia"/>
                      <w:sz w:val="22"/>
                    </w:rPr>
                  </w:pPr>
                  <w:r w:rsidRPr="006E69C3">
                    <w:rPr>
                      <w:rFonts w:ascii="Georgia" w:hAnsi="Georgia"/>
                      <w:b/>
                      <w:sz w:val="22"/>
                    </w:rPr>
                    <w:t xml:space="preserve">REQUIRED PERSONAL PROTECTIVE EQUIPMENT </w:t>
                  </w:r>
                  <w:r w:rsidRPr="006E69C3">
                    <w:rPr>
                      <w:rFonts w:ascii="Georgia" w:hAnsi="Georgia"/>
                      <w:i/>
                      <w:sz w:val="22"/>
                    </w:rPr>
                    <w:t>(continued)</w:t>
                  </w:r>
                </w:p>
                <w:p w:rsidR="0052508D" w:rsidRPr="006E69C3" w:rsidRDefault="0052508D" w:rsidP="00C02BA6">
                  <w:pPr>
                    <w:rPr>
                      <w:rFonts w:ascii="Georgia" w:hAnsi="Georgia"/>
                      <w:i/>
                      <w:sz w:val="22"/>
                    </w:rPr>
                  </w:pPr>
                  <w:r w:rsidRPr="006E69C3">
                    <w:rPr>
                      <w:rFonts w:ascii="Georgia" w:hAnsi="Georgia"/>
                      <w:i/>
                      <w:sz w:val="22"/>
                    </w:rPr>
                    <w:t>Extended Contact (when using or transferring large quantities, or for spill clean-up):</w:t>
                  </w:r>
                </w:p>
                <w:p w:rsidR="0052508D" w:rsidRPr="006E69C3" w:rsidRDefault="0052508D" w:rsidP="00C02BA6">
                  <w:pPr>
                    <w:numPr>
                      <w:ilvl w:val="0"/>
                      <w:numId w:val="6"/>
                    </w:numPr>
                    <w:rPr>
                      <w:rFonts w:ascii="Georgia" w:hAnsi="Georgia"/>
                      <w:sz w:val="22"/>
                    </w:rPr>
                  </w:pPr>
                  <w:r w:rsidRPr="006E69C3">
                    <w:rPr>
                      <w:rFonts w:ascii="Georgia" w:hAnsi="Georgia"/>
                      <w:sz w:val="22"/>
                    </w:rPr>
                    <w:t xml:space="preserve">Chemical splash goggles </w:t>
                  </w:r>
                </w:p>
                <w:p w:rsidR="0052508D" w:rsidRPr="006E69C3" w:rsidRDefault="0052508D" w:rsidP="00F95763">
                  <w:pPr>
                    <w:numPr>
                      <w:ilvl w:val="0"/>
                      <w:numId w:val="6"/>
                    </w:numPr>
                    <w:rPr>
                      <w:rFonts w:ascii="Georgia" w:hAnsi="Georgia"/>
                      <w:sz w:val="22"/>
                    </w:rPr>
                  </w:pPr>
                  <w:r w:rsidRPr="006E69C3">
                    <w:rPr>
                      <w:rFonts w:ascii="Georgia" w:hAnsi="Georgia"/>
                      <w:sz w:val="22"/>
                    </w:rPr>
                    <w:t xml:space="preserve">Face shield (if not working in a fume hood or if hood’s sash is not in the down position) </w:t>
                  </w:r>
                </w:p>
                <w:p w:rsidR="0052508D" w:rsidRPr="006E69C3" w:rsidRDefault="0052508D" w:rsidP="00C02BA6">
                  <w:pPr>
                    <w:numPr>
                      <w:ilvl w:val="0"/>
                      <w:numId w:val="6"/>
                    </w:numPr>
                    <w:rPr>
                      <w:rFonts w:ascii="Georgia" w:hAnsi="Georgia"/>
                      <w:sz w:val="22"/>
                    </w:rPr>
                  </w:pPr>
                  <w:r w:rsidRPr="006E69C3">
                    <w:rPr>
                      <w:rFonts w:ascii="Georgia" w:hAnsi="Georgia"/>
                      <w:sz w:val="22"/>
                    </w:rPr>
                    <w:t>Double latex gloves</w:t>
                  </w:r>
                </w:p>
                <w:p w:rsidR="0052508D" w:rsidRPr="006E69C3" w:rsidRDefault="0052508D" w:rsidP="00B17F31">
                  <w:pPr>
                    <w:numPr>
                      <w:ilvl w:val="1"/>
                      <w:numId w:val="16"/>
                    </w:numPr>
                    <w:rPr>
                      <w:rFonts w:ascii="Georgia" w:hAnsi="Georgia"/>
                      <w:sz w:val="22"/>
                    </w:rPr>
                  </w:pPr>
                  <w:r w:rsidRPr="006E69C3">
                    <w:rPr>
                      <w:rFonts w:ascii="Georgia" w:hAnsi="Georgia"/>
                      <w:sz w:val="22"/>
                    </w:rPr>
                    <w:t xml:space="preserve">Double-gloved is recommended given the diversity of chemical hazards involved and the corrosive characteristic of sodium hydroxide.  </w:t>
                  </w:r>
                </w:p>
                <w:p w:rsidR="0052508D" w:rsidRPr="006E69C3" w:rsidRDefault="0052508D" w:rsidP="00C02BA6">
                  <w:pPr>
                    <w:numPr>
                      <w:ilvl w:val="1"/>
                      <w:numId w:val="10"/>
                    </w:numPr>
                    <w:rPr>
                      <w:rFonts w:ascii="Georgia" w:hAnsi="Georgia"/>
                      <w:sz w:val="22"/>
                    </w:rPr>
                  </w:pPr>
                  <w:r w:rsidRPr="006E69C3">
                    <w:rPr>
                      <w:rFonts w:ascii="Georgia" w:hAnsi="Georgia"/>
                      <w:sz w:val="22"/>
                    </w:rPr>
                    <w:t>Immediately replace with new gloves when splash occurs.</w:t>
                  </w:r>
                </w:p>
                <w:p w:rsidR="0052508D" w:rsidRPr="006E69C3" w:rsidRDefault="0052508D" w:rsidP="00E93BA9">
                  <w:pPr>
                    <w:numPr>
                      <w:ilvl w:val="3"/>
                      <w:numId w:val="22"/>
                    </w:numPr>
                    <w:tabs>
                      <w:tab w:val="clear" w:pos="2880"/>
                      <w:tab w:val="num" w:pos="2340"/>
                    </w:tabs>
                    <w:ind w:left="2340"/>
                    <w:rPr>
                      <w:rFonts w:ascii="Georgia" w:hAnsi="Georgia"/>
                      <w:sz w:val="22"/>
                    </w:rPr>
                  </w:pPr>
                  <w:r w:rsidRPr="006E69C3">
                    <w:rPr>
                      <w:rFonts w:ascii="Georgia" w:hAnsi="Georgia"/>
                      <w:sz w:val="22"/>
                    </w:rPr>
                    <w:t xml:space="preserve">The chemical breakthrough time for latex gloves once in contact with ethanol is </w:t>
                  </w:r>
                  <w:r w:rsidRPr="006E69C3">
                    <w:rPr>
                      <w:rFonts w:ascii="Georgia" w:hAnsi="Georgia"/>
                      <w:b/>
                      <w:i/>
                      <w:sz w:val="22"/>
                    </w:rPr>
                    <w:t>37 minutes</w:t>
                  </w:r>
                  <w:r w:rsidRPr="006E69C3">
                    <w:rPr>
                      <w:rFonts w:ascii="Georgia" w:hAnsi="Georgia"/>
                      <w:sz w:val="22"/>
                    </w:rPr>
                    <w:t>.</w:t>
                  </w:r>
                </w:p>
                <w:p w:rsidR="0008270C" w:rsidRDefault="0052508D" w:rsidP="0008270C">
                  <w:pPr>
                    <w:numPr>
                      <w:ilvl w:val="0"/>
                      <w:numId w:val="25"/>
                    </w:numPr>
                    <w:rPr>
                      <w:rFonts w:ascii="Georgia" w:hAnsi="Georgia"/>
                      <w:sz w:val="22"/>
                    </w:rPr>
                  </w:pPr>
                  <w:r w:rsidRPr="0008270C">
                    <w:rPr>
                      <w:rFonts w:ascii="Georgia" w:hAnsi="Georgia"/>
                      <w:sz w:val="22"/>
                    </w:rPr>
                    <w:t>Chemical resistant apron/smock/lab coat</w:t>
                  </w:r>
                </w:p>
                <w:p w:rsidR="0052508D" w:rsidRPr="00DE2C2D" w:rsidRDefault="0052508D" w:rsidP="006E69C3">
                  <w:pPr>
                    <w:numPr>
                      <w:ilvl w:val="0"/>
                      <w:numId w:val="12"/>
                    </w:numPr>
                  </w:pPr>
                  <w:r w:rsidRPr="006E69C3">
                    <w:rPr>
                      <w:rFonts w:ascii="Georgia" w:hAnsi="Georgia"/>
                      <w:sz w:val="22"/>
                    </w:rPr>
                    <w:t>Closed-toed non-porous footwear</w:t>
                  </w:r>
                </w:p>
              </w:txbxContent>
            </v:textbox>
          </v:shape>
        </w:pict>
      </w:r>
    </w:p>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F50E26" w:rsidRDefault="00C5047C" w:rsidP="00C02BA6">
      <w:r>
        <w:rPr>
          <w:noProof/>
        </w:rPr>
        <w:pict>
          <v:shape id="_x0000_s1035" type="#_x0000_t202" style="position:absolute;margin-left:-1.25pt;margin-top:1.15pt;width:7in;height:145.5pt;z-index:251659264">
            <v:textbox style="mso-next-textbox:#_x0000_s1035">
              <w:txbxContent>
                <w:p w:rsidR="0052508D" w:rsidRPr="006E69C3" w:rsidRDefault="0052508D" w:rsidP="0008270C">
                  <w:pPr>
                    <w:spacing w:after="120"/>
                    <w:rPr>
                      <w:rFonts w:ascii="Georgia" w:hAnsi="Georgia"/>
                      <w:b/>
                      <w:sz w:val="22"/>
                    </w:rPr>
                  </w:pPr>
                  <w:r w:rsidRPr="006E69C3">
                    <w:rPr>
                      <w:rFonts w:ascii="Georgia" w:hAnsi="Georgia"/>
                      <w:b/>
                      <w:sz w:val="22"/>
                    </w:rPr>
                    <w:t>ADDITIONAL PRECAUTIONS</w:t>
                  </w:r>
                </w:p>
                <w:p w:rsidR="0052508D" w:rsidRPr="006E69C3" w:rsidRDefault="0052508D" w:rsidP="00C02BA6">
                  <w:pPr>
                    <w:numPr>
                      <w:ilvl w:val="0"/>
                      <w:numId w:val="14"/>
                    </w:numPr>
                    <w:rPr>
                      <w:rFonts w:ascii="Georgia" w:hAnsi="Georgia"/>
                      <w:sz w:val="22"/>
                    </w:rPr>
                  </w:pPr>
                  <w:r w:rsidRPr="006E69C3">
                    <w:rPr>
                      <w:rFonts w:ascii="Georgia" w:hAnsi="Georgia"/>
                      <w:sz w:val="22"/>
                    </w:rPr>
                    <w:t>Ensure tubes are capped whenever contents are being mixed by hand or vortex.</w:t>
                  </w:r>
                </w:p>
                <w:p w:rsidR="0052508D" w:rsidRPr="006E69C3" w:rsidRDefault="0052508D" w:rsidP="00C02BA6">
                  <w:pPr>
                    <w:numPr>
                      <w:ilvl w:val="0"/>
                      <w:numId w:val="14"/>
                    </w:numPr>
                    <w:rPr>
                      <w:rFonts w:ascii="Georgia" w:hAnsi="Georgia"/>
                      <w:sz w:val="22"/>
                    </w:rPr>
                  </w:pPr>
                  <w:r w:rsidRPr="006E69C3">
                    <w:rPr>
                      <w:rFonts w:ascii="Georgia" w:hAnsi="Georgia"/>
                      <w:sz w:val="22"/>
                    </w:rPr>
                    <w:t>Place a paper towel moistened with appropriate disinfectant over the top of the tube when homogenizing the tissues.  This will help to reduce exposure to droplets/aerosols.</w:t>
                  </w:r>
                </w:p>
                <w:p w:rsidR="0052508D" w:rsidRPr="0008270C" w:rsidRDefault="0052508D" w:rsidP="00C02BA6">
                  <w:pPr>
                    <w:numPr>
                      <w:ilvl w:val="0"/>
                      <w:numId w:val="14"/>
                    </w:numPr>
                    <w:rPr>
                      <w:rFonts w:ascii="Georgia" w:hAnsi="Georgia"/>
                      <w:b/>
                      <w:sz w:val="22"/>
                    </w:rPr>
                  </w:pPr>
                  <w:r w:rsidRPr="006E69C3">
                    <w:rPr>
                      <w:rFonts w:ascii="Georgia" w:hAnsi="Georgia"/>
                      <w:sz w:val="22"/>
                    </w:rPr>
                    <w:t>Use capped polypropylene tubes when centrifuging the homogenate.  Wait at least 10 minutes before opening the centrifuge to avoid exposure to aerosols.</w:t>
                  </w:r>
                </w:p>
                <w:p w:rsidR="0008270C" w:rsidRPr="0008270C" w:rsidRDefault="0008270C" w:rsidP="0008270C">
                  <w:pPr>
                    <w:numPr>
                      <w:ilvl w:val="0"/>
                      <w:numId w:val="14"/>
                    </w:numPr>
                    <w:autoSpaceDE w:val="0"/>
                    <w:autoSpaceDN w:val="0"/>
                    <w:adjustRightInd w:val="0"/>
                    <w:rPr>
                      <w:rFonts w:ascii="Georgia" w:hAnsi="Georgia"/>
                      <w:color w:val="000000"/>
                      <w:sz w:val="22"/>
                    </w:rPr>
                  </w:pPr>
                  <w:r w:rsidRPr="0008270C">
                    <w:rPr>
                      <w:rFonts w:ascii="Georgia" w:hAnsi="Georgia"/>
                      <w:color w:val="000000"/>
                      <w:sz w:val="22"/>
                    </w:rPr>
                    <w:t xml:space="preserve">Use aerosol-tight rotors or safety caps during centrifugation of infectious materials to ensure aerosol containment if a centrifuge tube were to break while spinning. </w:t>
                  </w:r>
                </w:p>
                <w:p w:rsidR="0008270C" w:rsidRPr="0008270C" w:rsidRDefault="0008270C" w:rsidP="0008270C">
                  <w:pPr>
                    <w:numPr>
                      <w:ilvl w:val="0"/>
                      <w:numId w:val="14"/>
                    </w:numPr>
                    <w:rPr>
                      <w:rFonts w:ascii="Georgia" w:hAnsi="Georgia"/>
                      <w:b/>
                      <w:sz w:val="20"/>
                    </w:rPr>
                  </w:pPr>
                  <w:r w:rsidRPr="0008270C">
                    <w:rPr>
                      <w:rFonts w:ascii="Georgia" w:hAnsi="Georgia"/>
                      <w:color w:val="000000"/>
                      <w:sz w:val="22"/>
                    </w:rPr>
                    <w:t>Consider placing a mobile chemical shield between user and tissue container when homogenizing sample using a hand-held homogenizer in order to stop accidental splash.</w:t>
                  </w:r>
                </w:p>
              </w:txbxContent>
            </v:textbox>
          </v:shape>
        </w:pict>
      </w:r>
    </w:p>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4F2E29" w:rsidRDefault="00C5047C" w:rsidP="00C02BA6">
      <w:r w:rsidRPr="00C5047C">
        <w:rPr>
          <w:b/>
          <w:noProof/>
        </w:rPr>
        <w:pict>
          <v:shape id="_x0000_s1042" type="#_x0000_t202" style="position:absolute;margin-left:-.5pt;margin-top:6.25pt;width:7in;height:55.2pt;z-index:251663360">
            <v:textbox style="mso-next-textbox:#_x0000_s1042">
              <w:txbxContent>
                <w:p w:rsidR="006E69C3" w:rsidRPr="00F309C8" w:rsidRDefault="006E69C3" w:rsidP="006E69C3">
                  <w:pPr>
                    <w:rPr>
                      <w:rFonts w:ascii="Georgia" w:hAnsi="Georgia"/>
                      <w:b/>
                      <w:sz w:val="22"/>
                    </w:rPr>
                  </w:pPr>
                  <w:r w:rsidRPr="00F309C8">
                    <w:rPr>
                      <w:rFonts w:ascii="Georgia" w:hAnsi="Georgia"/>
                      <w:b/>
                      <w:sz w:val="22"/>
                    </w:rPr>
                    <w:t>SAFETY REFERENCES</w:t>
                  </w:r>
                </w:p>
                <w:p w:rsidR="006E69C3" w:rsidRDefault="006E69C3" w:rsidP="006E69C3">
                  <w:pPr>
                    <w:spacing w:line="120" w:lineRule="auto"/>
                  </w:pPr>
                </w:p>
                <w:p w:rsidR="006E69C3" w:rsidRPr="000759C5" w:rsidRDefault="006E69C3" w:rsidP="006E69C3">
                  <w:pPr>
                    <w:rPr>
                      <w:b/>
                    </w:rPr>
                  </w:pPr>
                  <w:r w:rsidRPr="005F2F65">
                    <w:rPr>
                      <w:rFonts w:ascii="Georgia" w:hAnsi="Georgia"/>
                      <w:sz w:val="22"/>
                    </w:rPr>
                    <w:t xml:space="preserve">Additional chemical safety information, including MSDSs and other information, is available electronically as tools at </w:t>
                  </w:r>
                  <w:hyperlink r:id="rId7" w:history="1">
                    <w:r w:rsidRPr="005F2F65">
                      <w:rPr>
                        <w:rStyle w:val="Hyperlink"/>
                        <w:rFonts w:ascii="Georgia" w:hAnsi="Georgia"/>
                        <w:sz w:val="22"/>
                      </w:rPr>
                      <w:t>ehs.harvard.edu/programs/safe-chemical-work-practices</w:t>
                    </w:r>
                  </w:hyperlink>
                  <w:r w:rsidRPr="005F2F65">
                    <w:rPr>
                      <w:rFonts w:ascii="Georgia" w:hAnsi="Georgia"/>
                      <w:sz w:val="22"/>
                    </w:rPr>
                    <w:t>.</w:t>
                  </w:r>
                </w:p>
              </w:txbxContent>
            </v:textbox>
          </v:shape>
        </w:pict>
      </w:r>
    </w:p>
    <w:p w:rsidR="00C02BA6" w:rsidRDefault="00C02BA6" w:rsidP="00C02BA6"/>
    <w:p w:rsidR="00C02BA6" w:rsidRDefault="00C02BA6" w:rsidP="00C02BA6"/>
    <w:p w:rsidR="00C02BA6" w:rsidRDefault="00C02BA6" w:rsidP="00C02BA6"/>
    <w:p w:rsidR="00C02BA6" w:rsidRDefault="00C02BA6" w:rsidP="00C02BA6"/>
    <w:p w:rsidR="00C02BA6" w:rsidRDefault="00C5047C" w:rsidP="00C02BA6">
      <w:r w:rsidRPr="00C5047C">
        <w:rPr>
          <w:b/>
          <w:noProof/>
        </w:rPr>
        <w:pict>
          <v:shape id="_x0000_s1044" type="#_x0000_t202" style="position:absolute;margin-left:-.5pt;margin-top:1.45pt;width:7in;height:41.4pt;z-index:251665408">
            <v:textbox>
              <w:txbxContent>
                <w:p w:rsidR="006E69C3" w:rsidRPr="000200F2" w:rsidRDefault="006E69C3" w:rsidP="006E69C3">
                  <w:pPr>
                    <w:rPr>
                      <w:rFonts w:ascii="Georgia" w:hAnsi="Georgia"/>
                      <w:b/>
                      <w:sz w:val="22"/>
                    </w:rPr>
                  </w:pPr>
                  <w:r w:rsidRPr="000200F2">
                    <w:rPr>
                      <w:rFonts w:ascii="Georgia" w:hAnsi="Georgia"/>
                      <w:b/>
                      <w:sz w:val="22"/>
                    </w:rPr>
                    <w:t>WASTE DISPOSAL</w:t>
                  </w:r>
                </w:p>
                <w:p w:rsidR="006E69C3" w:rsidRPr="000200F2" w:rsidRDefault="006E69C3" w:rsidP="006E69C3">
                  <w:pPr>
                    <w:spacing w:line="120" w:lineRule="auto"/>
                    <w:rPr>
                      <w:rFonts w:ascii="Georgia" w:hAnsi="Georgia"/>
                      <w:b/>
                      <w:color w:val="FF0000"/>
                      <w:sz w:val="22"/>
                    </w:rPr>
                  </w:pPr>
                </w:p>
                <w:p w:rsidR="006E69C3" w:rsidRPr="000200F2" w:rsidRDefault="006E69C3" w:rsidP="006E69C3">
                  <w:pPr>
                    <w:rPr>
                      <w:rFonts w:ascii="Georgia" w:hAnsi="Georgia"/>
                      <w:sz w:val="22"/>
                    </w:rPr>
                  </w:pPr>
                  <w:r w:rsidRPr="000200F2">
                    <w:rPr>
                      <w:rFonts w:ascii="Georgia" w:hAnsi="Georgia"/>
                      <w:sz w:val="22"/>
                    </w:rPr>
                    <w:t xml:space="preserve">Refer to the </w:t>
                  </w:r>
                  <w:r w:rsidRPr="000200F2">
                    <w:rPr>
                      <w:rFonts w:ascii="Georgia" w:hAnsi="Georgia"/>
                      <w:i/>
                      <w:sz w:val="22"/>
                    </w:rPr>
                    <w:t>Laboratory Waste Guide</w:t>
                  </w:r>
                  <w:r w:rsidRPr="000200F2">
                    <w:rPr>
                      <w:rFonts w:ascii="Georgia" w:hAnsi="Georgia"/>
                      <w:sz w:val="22"/>
                    </w:rPr>
                    <w:t xml:space="preserve"> posted at </w:t>
                  </w:r>
                  <w:hyperlink r:id="rId8" w:history="1">
                    <w:r w:rsidRPr="000200F2">
                      <w:rPr>
                        <w:rStyle w:val="Hyperlink"/>
                        <w:rFonts w:ascii="Georgia" w:hAnsi="Georgia"/>
                        <w:sz w:val="22"/>
                      </w:rPr>
                      <w:t>ehs.harvard.edu/node/7699</w:t>
                    </w:r>
                  </w:hyperlink>
                  <w:r w:rsidRPr="000200F2">
                    <w:rPr>
                      <w:rFonts w:ascii="Georgia" w:hAnsi="Georgia"/>
                      <w:sz w:val="22"/>
                    </w:rPr>
                    <w:t>.</w:t>
                  </w:r>
                </w:p>
                <w:p w:rsidR="006E69C3" w:rsidRPr="00305ECC" w:rsidRDefault="006E69C3" w:rsidP="006E69C3">
                  <w:pPr>
                    <w:rPr>
                      <w:b/>
                    </w:rPr>
                  </w:pPr>
                </w:p>
              </w:txbxContent>
            </v:textbox>
          </v:shape>
        </w:pict>
      </w:r>
    </w:p>
    <w:p w:rsidR="00C02BA6" w:rsidRDefault="00C02BA6" w:rsidP="00C02BA6"/>
    <w:p w:rsidR="00C02BA6" w:rsidRDefault="00C02BA6" w:rsidP="00C02BA6"/>
    <w:p w:rsidR="00C02BA6" w:rsidRDefault="00C5047C" w:rsidP="00C02BA6">
      <w:r w:rsidRPr="00C5047C">
        <w:rPr>
          <w:b/>
          <w:noProof/>
        </w:rPr>
        <w:pict>
          <v:shape id="_x0000_s1043" type="#_x0000_t202" style="position:absolute;margin-left:-.5pt;margin-top:12.25pt;width:7in;height:146pt;z-index:251664384">
            <v:textbox style="mso-next-textbox:#_x0000_s1043">
              <w:txbxContent>
                <w:p w:rsidR="006E69C3" w:rsidRPr="000200F2" w:rsidRDefault="006E69C3" w:rsidP="006E69C3">
                  <w:pPr>
                    <w:rPr>
                      <w:rFonts w:ascii="Georgia" w:hAnsi="Georgia"/>
                      <w:b/>
                      <w:sz w:val="22"/>
                      <w:szCs w:val="22"/>
                    </w:rPr>
                  </w:pPr>
                  <w:r w:rsidRPr="000200F2">
                    <w:rPr>
                      <w:rFonts w:ascii="Georgia" w:hAnsi="Georgia"/>
                      <w:b/>
                      <w:sz w:val="22"/>
                      <w:szCs w:val="22"/>
                    </w:rPr>
                    <w:t>EME</w:t>
                  </w:r>
                  <w:r>
                    <w:rPr>
                      <w:rFonts w:ascii="Georgia" w:hAnsi="Georgia"/>
                      <w:b/>
                      <w:sz w:val="22"/>
                      <w:szCs w:val="22"/>
                    </w:rPr>
                    <w:t>R</w:t>
                  </w:r>
                  <w:r w:rsidRPr="000200F2">
                    <w:rPr>
                      <w:rFonts w:ascii="Georgia" w:hAnsi="Georgia"/>
                      <w:b/>
                      <w:sz w:val="22"/>
                      <w:szCs w:val="22"/>
                    </w:rPr>
                    <w:t>GENCY PROCEDURES</w:t>
                  </w:r>
                </w:p>
                <w:p w:rsidR="006E69C3" w:rsidRPr="000200F2" w:rsidRDefault="006E69C3" w:rsidP="006E69C3">
                  <w:pPr>
                    <w:rPr>
                      <w:rFonts w:ascii="Georgia" w:hAnsi="Georgia"/>
                      <w:sz w:val="22"/>
                      <w:szCs w:val="22"/>
                    </w:rPr>
                  </w:pPr>
                  <w:r w:rsidRPr="000200F2">
                    <w:rPr>
                      <w:rFonts w:ascii="Georgia" w:hAnsi="Georgia"/>
                      <w:sz w:val="22"/>
                      <w:szCs w:val="22"/>
                    </w:rPr>
                    <w:t xml:space="preserve">(Refer to the </w:t>
                  </w:r>
                  <w:hyperlink r:id="rId9" w:history="1">
                    <w:r w:rsidRPr="008438C7">
                      <w:rPr>
                        <w:rStyle w:val="Hyperlink"/>
                        <w:rFonts w:ascii="Georgia" w:hAnsi="Georgia"/>
                        <w:sz w:val="22"/>
                        <w:szCs w:val="22"/>
                      </w:rPr>
                      <w:t>Emergency Response Guide</w:t>
                    </w:r>
                  </w:hyperlink>
                  <w:r w:rsidR="00661017">
                    <w:rPr>
                      <w:rFonts w:ascii="Georgia" w:hAnsi="Georgia"/>
                      <w:sz w:val="22"/>
                      <w:szCs w:val="22"/>
                    </w:rPr>
                    <w:t xml:space="preserve"> posted in your</w:t>
                  </w:r>
                  <w:r w:rsidRPr="000200F2">
                    <w:rPr>
                      <w:rFonts w:ascii="Georgia" w:hAnsi="Georgia"/>
                      <w:sz w:val="22"/>
                      <w:szCs w:val="22"/>
                    </w:rPr>
                    <w:t xml:space="preserve"> lab, supplemented with information here)</w:t>
                  </w:r>
                </w:p>
                <w:p w:rsidR="006E69C3" w:rsidRPr="000200F2" w:rsidRDefault="006E69C3" w:rsidP="006E69C3">
                  <w:pPr>
                    <w:rPr>
                      <w:rFonts w:ascii="Georgia" w:hAnsi="Georgia"/>
                      <w:sz w:val="22"/>
                      <w:szCs w:val="22"/>
                    </w:rPr>
                  </w:pPr>
                </w:p>
                <w:p w:rsidR="006E69C3" w:rsidRPr="000200F2" w:rsidRDefault="006E69C3" w:rsidP="006E69C3">
                  <w:pPr>
                    <w:numPr>
                      <w:ilvl w:val="0"/>
                      <w:numId w:val="26"/>
                    </w:numPr>
                    <w:rPr>
                      <w:rFonts w:ascii="Georgia" w:hAnsi="Georgia"/>
                      <w:sz w:val="22"/>
                      <w:szCs w:val="22"/>
                    </w:rPr>
                  </w:pPr>
                  <w:r w:rsidRPr="000200F2">
                    <w:rPr>
                      <w:rFonts w:ascii="Georgia" w:hAnsi="Georgia"/>
                      <w:sz w:val="22"/>
                      <w:szCs w:val="22"/>
                    </w:rPr>
                    <w:t xml:space="preserve">For small spills, follow chemical spill response guidelines above.  Avoid clean up procedures that generate dust.  After removal, scrub the contaminated area with detergent and flush thoroughly with water.  Absorb wash liquid and place in the disposable container for collection as hazardous chemical waste.  </w:t>
                  </w:r>
                </w:p>
                <w:p w:rsidR="006E69C3" w:rsidRPr="000200F2" w:rsidRDefault="006E69C3" w:rsidP="006E69C3">
                  <w:pPr>
                    <w:numPr>
                      <w:ilvl w:val="0"/>
                      <w:numId w:val="26"/>
                    </w:numPr>
                    <w:rPr>
                      <w:rFonts w:ascii="Georgia" w:hAnsi="Georgia"/>
                      <w:sz w:val="22"/>
                      <w:szCs w:val="22"/>
                    </w:rPr>
                  </w:pPr>
                  <w:r w:rsidRPr="000200F2">
                    <w:rPr>
                      <w:rFonts w:ascii="Georgia" w:hAnsi="Georgia"/>
                      <w:sz w:val="22"/>
                      <w:szCs w:val="22"/>
                    </w:rPr>
                    <w:t>For a large spill, vacate the lab, deny further entry, and call EH</w:t>
                  </w:r>
                  <w:r>
                    <w:rPr>
                      <w:rFonts w:ascii="Georgia" w:hAnsi="Georgia"/>
                      <w:sz w:val="22"/>
                      <w:szCs w:val="22"/>
                    </w:rPr>
                    <w:t>&amp;</w:t>
                  </w:r>
                  <w:r w:rsidRPr="000200F2">
                    <w:rPr>
                      <w:rFonts w:ascii="Georgia" w:hAnsi="Georgia"/>
                      <w:sz w:val="22"/>
                      <w:szCs w:val="22"/>
                    </w:rPr>
                    <w:t xml:space="preserve">S for assistance.  </w:t>
                  </w:r>
                </w:p>
                <w:p w:rsidR="006E69C3" w:rsidRPr="000200F2" w:rsidRDefault="006E69C3" w:rsidP="006E69C3">
                  <w:pPr>
                    <w:numPr>
                      <w:ilvl w:val="0"/>
                      <w:numId w:val="26"/>
                    </w:numPr>
                    <w:rPr>
                      <w:rFonts w:ascii="Georgia" w:hAnsi="Georgia"/>
                      <w:sz w:val="22"/>
                      <w:szCs w:val="22"/>
                    </w:rPr>
                  </w:pPr>
                  <w:r w:rsidRPr="000200F2">
                    <w:rPr>
                      <w:rFonts w:ascii="Georgia" w:hAnsi="Georgia"/>
                      <w:sz w:val="22"/>
                      <w:szCs w:val="22"/>
                    </w:rPr>
                    <w:t xml:space="preserve">In the event of fire, evacuate and bar further entry.  Activate fire alarm and leave the building.  May emit toxic fumes under fire conditions. </w:t>
                  </w:r>
                </w:p>
              </w:txbxContent>
            </v:textbox>
          </v:shape>
        </w:pict>
      </w:r>
    </w:p>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C02BA6" w:rsidRDefault="00C02BA6" w:rsidP="00C02BA6"/>
    <w:p w:rsidR="002605DE" w:rsidRDefault="002605DE" w:rsidP="00C02BA6"/>
    <w:p w:rsidR="00606704" w:rsidRDefault="00606704" w:rsidP="00C02BA6"/>
    <w:p w:rsidR="006E69C3" w:rsidRDefault="006E69C3" w:rsidP="00C02BA6">
      <w:pPr>
        <w:rPr>
          <w:b/>
          <w:bCs/>
          <w:i/>
          <w:iCs/>
          <w:sz w:val="22"/>
          <w:szCs w:val="22"/>
        </w:rPr>
      </w:pPr>
    </w:p>
    <w:p w:rsidR="006E69C3" w:rsidRDefault="006E69C3" w:rsidP="00C02BA6">
      <w:pPr>
        <w:rPr>
          <w:b/>
          <w:bCs/>
          <w:i/>
          <w:iCs/>
          <w:sz w:val="22"/>
          <w:szCs w:val="22"/>
        </w:rPr>
      </w:pPr>
    </w:p>
    <w:p w:rsidR="006E69C3" w:rsidRDefault="006E69C3" w:rsidP="00C02BA6">
      <w:pPr>
        <w:rPr>
          <w:b/>
          <w:bCs/>
          <w:i/>
          <w:iCs/>
          <w:sz w:val="22"/>
          <w:szCs w:val="22"/>
        </w:rPr>
      </w:pPr>
    </w:p>
    <w:p w:rsidR="00FD3348" w:rsidRDefault="00FD3348" w:rsidP="00C02BA6">
      <w:pPr>
        <w:rPr>
          <w:rFonts w:ascii="Georgia" w:hAnsi="Georgia"/>
          <w:b/>
          <w:bCs/>
          <w:i/>
          <w:iCs/>
          <w:sz w:val="22"/>
          <w:szCs w:val="22"/>
        </w:rPr>
      </w:pPr>
    </w:p>
    <w:p w:rsidR="00C02BA6" w:rsidRPr="006E69C3" w:rsidRDefault="00C02BA6" w:rsidP="00801B32">
      <w:pPr>
        <w:spacing w:after="120"/>
        <w:rPr>
          <w:rFonts w:ascii="Georgia" w:hAnsi="Georgia"/>
          <w:b/>
          <w:bCs/>
          <w:i/>
          <w:iCs/>
          <w:sz w:val="22"/>
          <w:szCs w:val="22"/>
        </w:rPr>
      </w:pPr>
      <w:r w:rsidRPr="006E69C3">
        <w:rPr>
          <w:rFonts w:ascii="Georgia" w:hAnsi="Georgia"/>
          <w:b/>
          <w:bCs/>
          <w:i/>
          <w:iCs/>
          <w:sz w:val="22"/>
          <w:szCs w:val="22"/>
        </w:rPr>
        <w:t>Reference:</w:t>
      </w:r>
    </w:p>
    <w:p w:rsidR="00853679" w:rsidRPr="006E69C3" w:rsidRDefault="00C02BA6" w:rsidP="005C7F88">
      <w:pPr>
        <w:numPr>
          <w:ilvl w:val="0"/>
          <w:numId w:val="8"/>
        </w:numPr>
        <w:rPr>
          <w:rFonts w:ascii="Georgia" w:hAnsi="Georgia"/>
          <w:sz w:val="22"/>
          <w:szCs w:val="22"/>
        </w:rPr>
      </w:pPr>
      <w:r w:rsidRPr="006E69C3">
        <w:rPr>
          <w:rFonts w:ascii="Georgia" w:hAnsi="Georgia"/>
          <w:sz w:val="22"/>
          <w:szCs w:val="22"/>
        </w:rPr>
        <w:t>Molecular Research Center, Inc., 1995, “TRI REAGENT BD – RNA/DNA/Protein Isolation Reagent for Blood Derivative”, Cincinnati, OH.</w:t>
      </w:r>
    </w:p>
    <w:p w:rsidR="00C02BA6" w:rsidRPr="006E69C3" w:rsidRDefault="006E69C3" w:rsidP="00C02BA6">
      <w:pPr>
        <w:jc w:val="center"/>
        <w:rPr>
          <w:rFonts w:ascii="Georgia" w:hAnsi="Georgia"/>
          <w:b/>
          <w:sz w:val="22"/>
          <w:szCs w:val="22"/>
        </w:rPr>
      </w:pPr>
      <w:r>
        <w:rPr>
          <w:b/>
        </w:rPr>
        <w:br w:type="page"/>
      </w:r>
      <w:r w:rsidR="00C02BA6" w:rsidRPr="006E69C3">
        <w:rPr>
          <w:rFonts w:ascii="Georgia" w:hAnsi="Georgia"/>
          <w:b/>
          <w:sz w:val="22"/>
          <w:szCs w:val="22"/>
        </w:rPr>
        <w:lastRenderedPageBreak/>
        <w:t>ATTACHMENT</w:t>
      </w:r>
      <w:r w:rsidRPr="006E69C3">
        <w:rPr>
          <w:rFonts w:ascii="Georgia" w:hAnsi="Georgia"/>
          <w:b/>
          <w:sz w:val="22"/>
          <w:szCs w:val="22"/>
        </w:rPr>
        <w:t xml:space="preserve"> 1</w:t>
      </w:r>
    </w:p>
    <w:p w:rsidR="00C53AF5" w:rsidRPr="006E69C3" w:rsidRDefault="00C02BA6" w:rsidP="00C02BA6">
      <w:pPr>
        <w:jc w:val="center"/>
        <w:rPr>
          <w:rFonts w:ascii="Georgia" w:hAnsi="Georgia"/>
          <w:sz w:val="22"/>
          <w:szCs w:val="22"/>
        </w:rPr>
      </w:pPr>
      <w:r w:rsidRPr="006E69C3">
        <w:rPr>
          <w:rFonts w:ascii="Georgia" w:hAnsi="Georgia"/>
          <w:sz w:val="22"/>
          <w:szCs w:val="22"/>
        </w:rPr>
        <w:t xml:space="preserve">PROCEDURE FOR GENOMIC DNA ISOLATION USING </w:t>
      </w:r>
      <w:proofErr w:type="spellStart"/>
      <w:r w:rsidRPr="006E69C3">
        <w:rPr>
          <w:rFonts w:ascii="Georgia" w:hAnsi="Georgia"/>
          <w:sz w:val="22"/>
          <w:szCs w:val="22"/>
        </w:rPr>
        <w:t>DNAzol</w:t>
      </w:r>
      <w:proofErr w:type="spellEnd"/>
      <w:r w:rsidRPr="006E69C3">
        <w:rPr>
          <w:rFonts w:ascii="Georgia" w:hAnsi="Georgia"/>
          <w:sz w:val="22"/>
          <w:szCs w:val="22"/>
        </w:rPr>
        <w:t>®</w:t>
      </w:r>
    </w:p>
    <w:p w:rsidR="00C02BA6" w:rsidRPr="006E69C3" w:rsidRDefault="00C5047C" w:rsidP="00C02BA6">
      <w:pPr>
        <w:jc w:val="center"/>
        <w:rPr>
          <w:rFonts w:ascii="Georgia" w:hAnsi="Georgia"/>
          <w:sz w:val="22"/>
          <w:szCs w:val="22"/>
        </w:rPr>
      </w:pPr>
      <w:hyperlink r:id="rId10" w:tgtFrame="browserView" w:history="1">
        <w:r w:rsidR="00C02BA6" w:rsidRPr="006E69C3">
          <w:rPr>
            <w:rStyle w:val="Hyperlink"/>
            <w:rFonts w:ascii="Georgia" w:hAnsi="Georgia"/>
            <w:sz w:val="22"/>
            <w:szCs w:val="22"/>
          </w:rPr>
          <w:t>http://www.mrcgene.com/dnazol.htm</w:t>
        </w:r>
      </w:hyperlink>
    </w:p>
    <w:p w:rsidR="00C53AF5" w:rsidRPr="006E69C3" w:rsidRDefault="00C53AF5" w:rsidP="00C53AF5">
      <w:pPr>
        <w:pStyle w:val="NormalWeb"/>
        <w:rPr>
          <w:rFonts w:ascii="Georgia" w:hAnsi="Georgia"/>
          <w:sz w:val="22"/>
          <w:szCs w:val="22"/>
        </w:rPr>
      </w:pPr>
      <w:r w:rsidRPr="006E69C3">
        <w:rPr>
          <w:rFonts w:ascii="Georgia" w:hAnsi="Georgia"/>
          <w:b/>
          <w:bCs/>
          <w:sz w:val="22"/>
          <w:szCs w:val="22"/>
        </w:rPr>
        <w:t>PRODUCT DESCRIPTION</w:t>
      </w:r>
      <w:r w:rsidRPr="006E69C3">
        <w:rPr>
          <w:rFonts w:ascii="Georgia" w:hAnsi="Georgia"/>
          <w:b/>
          <w:bCs/>
          <w:sz w:val="22"/>
          <w:szCs w:val="22"/>
        </w:rPr>
        <w:br/>
      </w:r>
      <w:proofErr w:type="spellStart"/>
      <w:r w:rsidRPr="006E69C3">
        <w:rPr>
          <w:rFonts w:ascii="Georgia" w:hAnsi="Georgia"/>
          <w:sz w:val="22"/>
          <w:szCs w:val="22"/>
        </w:rPr>
        <w:t>DNAzol</w:t>
      </w:r>
      <w:proofErr w:type="spellEnd"/>
      <w:r w:rsidRPr="006E69C3">
        <w:rPr>
          <w:rFonts w:ascii="Georgia" w:hAnsi="Georgia"/>
          <w:sz w:val="22"/>
          <w:szCs w:val="22"/>
        </w:rPr>
        <w:t xml:space="preserve">® is a complete and ready to use reagent for the isolation of genomic DNA from solid and liquid samples of animal and plant origin. The </w:t>
      </w:r>
      <w:proofErr w:type="spellStart"/>
      <w:r w:rsidRPr="006E69C3">
        <w:rPr>
          <w:rFonts w:ascii="Georgia" w:hAnsi="Georgia"/>
          <w:sz w:val="22"/>
          <w:szCs w:val="22"/>
        </w:rPr>
        <w:t>DNAzol</w:t>
      </w:r>
      <w:proofErr w:type="spellEnd"/>
      <w:r w:rsidRPr="006E69C3">
        <w:rPr>
          <w:rFonts w:ascii="Georgia" w:hAnsi="Georgia"/>
          <w:sz w:val="22"/>
          <w:szCs w:val="22"/>
        </w:rPr>
        <w:t xml:space="preserve"> procedure is based on the use of a novel guanidine-detergent </w:t>
      </w:r>
      <w:proofErr w:type="spellStart"/>
      <w:r w:rsidRPr="006E69C3">
        <w:rPr>
          <w:rFonts w:ascii="Georgia" w:hAnsi="Georgia"/>
          <w:sz w:val="22"/>
          <w:szCs w:val="22"/>
        </w:rPr>
        <w:t>lysing</w:t>
      </w:r>
      <w:proofErr w:type="spellEnd"/>
      <w:r w:rsidRPr="006E69C3">
        <w:rPr>
          <w:rFonts w:ascii="Georgia" w:hAnsi="Georgia"/>
          <w:sz w:val="22"/>
          <w:szCs w:val="22"/>
        </w:rPr>
        <w:t xml:space="preserve"> solution that hydrolyzes RNA and allows the selective precipitation of DNA from a cell </w:t>
      </w:r>
      <w:proofErr w:type="spellStart"/>
      <w:r w:rsidRPr="006E69C3">
        <w:rPr>
          <w:rFonts w:ascii="Georgia" w:hAnsi="Georgia"/>
          <w:sz w:val="22"/>
          <w:szCs w:val="22"/>
        </w:rPr>
        <w:t>lysate</w:t>
      </w:r>
      <w:proofErr w:type="spellEnd"/>
      <w:r w:rsidRPr="006E69C3">
        <w:rPr>
          <w:rFonts w:ascii="Georgia" w:hAnsi="Georgia"/>
          <w:sz w:val="22"/>
          <w:szCs w:val="22"/>
        </w:rPr>
        <w:t xml:space="preserve">. Developed by P. </w:t>
      </w:r>
      <w:proofErr w:type="spellStart"/>
      <w:r w:rsidRPr="006E69C3">
        <w:rPr>
          <w:rFonts w:ascii="Georgia" w:hAnsi="Georgia"/>
          <w:sz w:val="22"/>
          <w:szCs w:val="22"/>
        </w:rPr>
        <w:t>Chomczynski</w:t>
      </w:r>
      <w:proofErr w:type="spellEnd"/>
      <w:r w:rsidRPr="006E69C3">
        <w:rPr>
          <w:rFonts w:ascii="Georgia" w:hAnsi="Georgia"/>
          <w:sz w:val="22"/>
          <w:szCs w:val="22"/>
        </w:rPr>
        <w:t xml:space="preserve"> (1), </w:t>
      </w:r>
      <w:proofErr w:type="spellStart"/>
      <w:r w:rsidRPr="006E69C3">
        <w:rPr>
          <w:rFonts w:ascii="Georgia" w:hAnsi="Georgia"/>
          <w:sz w:val="22"/>
          <w:szCs w:val="22"/>
        </w:rPr>
        <w:t>DNAzol</w:t>
      </w:r>
      <w:proofErr w:type="spellEnd"/>
      <w:r w:rsidRPr="006E69C3">
        <w:rPr>
          <w:rFonts w:ascii="Georgia" w:hAnsi="Georgia"/>
          <w:sz w:val="22"/>
          <w:szCs w:val="22"/>
        </w:rPr>
        <w:t xml:space="preserve"> is an advanced DNA isolation method (U.S. patent no. 5,945,515) that combines both reliability and efficiency with simplicity of the isolation protocol. The </w:t>
      </w:r>
      <w:proofErr w:type="spellStart"/>
      <w:r w:rsidRPr="006E69C3">
        <w:rPr>
          <w:rFonts w:ascii="Georgia" w:hAnsi="Georgia"/>
          <w:sz w:val="22"/>
          <w:szCs w:val="22"/>
        </w:rPr>
        <w:t>DNAzol</w:t>
      </w:r>
      <w:proofErr w:type="spellEnd"/>
      <w:r w:rsidRPr="006E69C3">
        <w:rPr>
          <w:rFonts w:ascii="Georgia" w:hAnsi="Georgia"/>
          <w:sz w:val="22"/>
          <w:szCs w:val="22"/>
        </w:rPr>
        <w:t xml:space="preserve"> protocol is fast and permits isolation of genomic DNA from a large number of samples of small or large volumes (5).</w:t>
      </w:r>
    </w:p>
    <w:p w:rsidR="00C53AF5" w:rsidRPr="006E69C3" w:rsidRDefault="00C53AF5" w:rsidP="00C53AF5">
      <w:pPr>
        <w:pStyle w:val="NormalWeb"/>
        <w:rPr>
          <w:rFonts w:ascii="Georgia" w:hAnsi="Georgia"/>
          <w:sz w:val="22"/>
          <w:szCs w:val="22"/>
        </w:rPr>
      </w:pPr>
      <w:r w:rsidRPr="006E69C3">
        <w:rPr>
          <w:rFonts w:ascii="Georgia" w:hAnsi="Georgia"/>
          <w:sz w:val="22"/>
          <w:szCs w:val="22"/>
        </w:rPr>
        <w:t xml:space="preserve">During the isolation, a biological sample is </w:t>
      </w:r>
      <w:proofErr w:type="spellStart"/>
      <w:r w:rsidRPr="006E69C3">
        <w:rPr>
          <w:rFonts w:ascii="Georgia" w:hAnsi="Georgia"/>
          <w:sz w:val="22"/>
          <w:szCs w:val="22"/>
        </w:rPr>
        <w:t>lysed</w:t>
      </w:r>
      <w:proofErr w:type="spellEnd"/>
      <w:r w:rsidRPr="006E69C3">
        <w:rPr>
          <w:rFonts w:ascii="Georgia" w:hAnsi="Georgia"/>
          <w:sz w:val="22"/>
          <w:szCs w:val="22"/>
        </w:rPr>
        <w:t xml:space="preserve"> (or homogenized) in </w:t>
      </w:r>
      <w:proofErr w:type="spellStart"/>
      <w:r w:rsidRPr="006E69C3">
        <w:rPr>
          <w:rFonts w:ascii="Georgia" w:hAnsi="Georgia"/>
          <w:sz w:val="22"/>
          <w:szCs w:val="22"/>
        </w:rPr>
        <w:t>DNAzol</w:t>
      </w:r>
      <w:proofErr w:type="spellEnd"/>
      <w:r w:rsidRPr="006E69C3">
        <w:rPr>
          <w:rFonts w:ascii="Georgia" w:hAnsi="Georgia"/>
          <w:sz w:val="22"/>
          <w:szCs w:val="22"/>
        </w:rPr>
        <w:t xml:space="preserve"> and the genomic DNA is precipitated from the </w:t>
      </w:r>
      <w:proofErr w:type="spellStart"/>
      <w:r w:rsidRPr="006E69C3">
        <w:rPr>
          <w:rFonts w:ascii="Georgia" w:hAnsi="Georgia"/>
          <w:sz w:val="22"/>
          <w:szCs w:val="22"/>
        </w:rPr>
        <w:t>lysate</w:t>
      </w:r>
      <w:proofErr w:type="spellEnd"/>
      <w:r w:rsidRPr="006E69C3">
        <w:rPr>
          <w:rFonts w:ascii="Georgia" w:hAnsi="Georgia"/>
          <w:sz w:val="22"/>
          <w:szCs w:val="22"/>
        </w:rPr>
        <w:t xml:space="preserve"> with ethanol. Following an ethanol wash, DNA is </w:t>
      </w:r>
      <w:proofErr w:type="spellStart"/>
      <w:r w:rsidRPr="006E69C3">
        <w:rPr>
          <w:rFonts w:ascii="Georgia" w:hAnsi="Georgia"/>
          <w:sz w:val="22"/>
          <w:szCs w:val="22"/>
        </w:rPr>
        <w:t>solubilized</w:t>
      </w:r>
      <w:proofErr w:type="spellEnd"/>
      <w:r w:rsidRPr="006E69C3">
        <w:rPr>
          <w:rFonts w:ascii="Georgia" w:hAnsi="Georgia"/>
          <w:sz w:val="22"/>
          <w:szCs w:val="22"/>
        </w:rPr>
        <w:t xml:space="preserve"> in water or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The procedure can be completed in 10 - 30 minutes with a genomic DNA recovery of 70-100%. The isolated DNA can be used, without additional purification, for Southern analysis, dot blot hybridization, molecular cloning, polymerase chain reaction (PCR)* and other molecular biology and biotechnology applications.</w:t>
      </w:r>
      <w:r w:rsidRPr="006E69C3">
        <w:rPr>
          <w:rFonts w:ascii="Georgia" w:hAnsi="Georgia"/>
          <w:sz w:val="22"/>
          <w:szCs w:val="22"/>
        </w:rPr>
        <w:br/>
        <w:t xml:space="preserve">* Patents granted to Hoffmann </w:t>
      </w:r>
      <w:proofErr w:type="spellStart"/>
      <w:r w:rsidRPr="006E69C3">
        <w:rPr>
          <w:rFonts w:ascii="Georgia" w:hAnsi="Georgia"/>
          <w:sz w:val="22"/>
          <w:szCs w:val="22"/>
        </w:rPr>
        <w:t>LaRoche</w:t>
      </w:r>
      <w:proofErr w:type="spellEnd"/>
      <w:r w:rsidRPr="006E69C3">
        <w:rPr>
          <w:rFonts w:ascii="Georgia" w:hAnsi="Georgia"/>
          <w:sz w:val="22"/>
          <w:szCs w:val="22"/>
        </w:rPr>
        <w:t xml:space="preserve"> Corporation.</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STABILITY:</w:t>
      </w:r>
      <w:r w:rsidRPr="006E69C3">
        <w:rPr>
          <w:rFonts w:ascii="Georgia" w:hAnsi="Georgia"/>
          <w:sz w:val="22"/>
          <w:szCs w:val="22"/>
        </w:rPr>
        <w:t xml:space="preserve"> </w:t>
      </w:r>
      <w:proofErr w:type="spellStart"/>
      <w:r w:rsidRPr="006E69C3">
        <w:rPr>
          <w:rFonts w:ascii="Georgia" w:hAnsi="Georgia"/>
          <w:sz w:val="22"/>
          <w:szCs w:val="22"/>
        </w:rPr>
        <w:t>DNAzol</w:t>
      </w:r>
      <w:proofErr w:type="spellEnd"/>
      <w:r w:rsidRPr="006E69C3">
        <w:rPr>
          <w:rFonts w:ascii="Georgia" w:hAnsi="Georgia"/>
          <w:sz w:val="22"/>
          <w:szCs w:val="22"/>
        </w:rPr>
        <w:t xml:space="preserve"> is stable at room temperature for at least two years after the date of purchase.</w:t>
      </w:r>
    </w:p>
    <w:p w:rsidR="00C53AF5" w:rsidRPr="006E69C3" w:rsidRDefault="00C53AF5" w:rsidP="00C53AF5">
      <w:pPr>
        <w:pStyle w:val="NormalWeb"/>
        <w:rPr>
          <w:rFonts w:ascii="Georgia" w:hAnsi="Georgia"/>
          <w:sz w:val="22"/>
          <w:szCs w:val="22"/>
        </w:rPr>
      </w:pPr>
      <w:proofErr w:type="gramStart"/>
      <w:r w:rsidRPr="006E69C3">
        <w:rPr>
          <w:rFonts w:ascii="Georgia" w:hAnsi="Georgia"/>
          <w:b/>
          <w:bCs/>
          <w:sz w:val="22"/>
          <w:szCs w:val="22"/>
        </w:rPr>
        <w:t>HANDLING PRECAUTIONS:</w:t>
      </w:r>
      <w:r w:rsidRPr="006E69C3">
        <w:rPr>
          <w:rFonts w:ascii="Georgia" w:hAnsi="Georgia"/>
          <w:sz w:val="22"/>
          <w:szCs w:val="22"/>
        </w:rPr>
        <w:t xml:space="preserve"> </w:t>
      </w:r>
      <w:proofErr w:type="spellStart"/>
      <w:r w:rsidRPr="006E69C3">
        <w:rPr>
          <w:rFonts w:ascii="Georgia" w:hAnsi="Georgia"/>
          <w:sz w:val="22"/>
          <w:szCs w:val="22"/>
        </w:rPr>
        <w:t>DNAzol</w:t>
      </w:r>
      <w:proofErr w:type="spellEnd"/>
      <w:r w:rsidRPr="006E69C3">
        <w:rPr>
          <w:rFonts w:ascii="Georgia" w:hAnsi="Georgia"/>
          <w:sz w:val="22"/>
          <w:szCs w:val="22"/>
        </w:rPr>
        <w:t xml:space="preserve"> contains irritants.</w:t>
      </w:r>
      <w:proofErr w:type="gramEnd"/>
      <w:r w:rsidRPr="006E69C3">
        <w:rPr>
          <w:rFonts w:ascii="Georgia" w:hAnsi="Georgia"/>
          <w:sz w:val="22"/>
          <w:szCs w:val="22"/>
        </w:rPr>
        <w:t xml:space="preserve"> Handle with care, avoid contact with skin, </w:t>
      </w:r>
      <w:proofErr w:type="gramStart"/>
      <w:r w:rsidRPr="006E69C3">
        <w:rPr>
          <w:rFonts w:ascii="Georgia" w:hAnsi="Georgia"/>
          <w:sz w:val="22"/>
          <w:szCs w:val="22"/>
        </w:rPr>
        <w:t>use</w:t>
      </w:r>
      <w:proofErr w:type="gramEnd"/>
      <w:r w:rsidRPr="006E69C3">
        <w:rPr>
          <w:rFonts w:ascii="Georgia" w:hAnsi="Georgia"/>
          <w:sz w:val="22"/>
          <w:szCs w:val="22"/>
        </w:rPr>
        <w:t xml:space="preserve"> eye protection (shield, safety goggles).</w:t>
      </w:r>
      <w:r w:rsidRPr="006E69C3">
        <w:rPr>
          <w:rFonts w:ascii="Georgia" w:hAnsi="Georgia"/>
          <w:b/>
          <w:bCs/>
          <w:sz w:val="22"/>
          <w:szCs w:val="22"/>
        </w:rPr>
        <w:br/>
        <w:t>In case of contact:</w:t>
      </w:r>
      <w:r w:rsidRPr="006E69C3">
        <w:rPr>
          <w:rFonts w:ascii="Georgia" w:hAnsi="Georgia"/>
          <w:sz w:val="22"/>
          <w:szCs w:val="22"/>
        </w:rPr>
        <w:t xml:space="preserve"> Wash skin with a copious amount of water and seek medical attention. </w:t>
      </w:r>
    </w:p>
    <w:p w:rsidR="00C53AF5" w:rsidRPr="006E69C3" w:rsidRDefault="00C53AF5" w:rsidP="00C02BA6">
      <w:pPr>
        <w:pStyle w:val="NormalWeb"/>
        <w:pBdr>
          <w:bottom w:val="single" w:sz="6" w:space="7" w:color="auto"/>
        </w:pBdr>
        <w:rPr>
          <w:rFonts w:ascii="Georgia" w:hAnsi="Georgia"/>
          <w:sz w:val="22"/>
          <w:szCs w:val="22"/>
        </w:rPr>
      </w:pPr>
      <w:r w:rsidRPr="006E69C3">
        <w:rPr>
          <w:rFonts w:ascii="Georgia" w:hAnsi="Georgia"/>
          <w:b/>
          <w:bCs/>
          <w:sz w:val="22"/>
          <w:szCs w:val="22"/>
        </w:rPr>
        <w:t>PROTOCOL</w:t>
      </w:r>
      <w:r w:rsidRPr="006E69C3">
        <w:rPr>
          <w:rFonts w:ascii="Georgia" w:hAnsi="Georgia"/>
          <w:sz w:val="22"/>
          <w:szCs w:val="22"/>
        </w:rPr>
        <w:br/>
        <w:t xml:space="preserve">The protocol includes the following steps: </w:t>
      </w:r>
    </w:p>
    <w:p w:rsidR="00C53AF5" w:rsidRPr="006E69C3" w:rsidRDefault="00C53AF5" w:rsidP="00C02BA6">
      <w:pPr>
        <w:spacing w:line="120" w:lineRule="auto"/>
        <w:rPr>
          <w:rFonts w:ascii="Georgia" w:hAnsi="Georgia"/>
          <w:sz w:val="22"/>
          <w:szCs w:val="22"/>
        </w:rPr>
      </w:pPr>
    </w:p>
    <w:p w:rsidR="00C53AF5" w:rsidRPr="006E69C3" w:rsidRDefault="00C53AF5" w:rsidP="00C53AF5">
      <w:pPr>
        <w:rPr>
          <w:rFonts w:ascii="Georgia" w:hAnsi="Georgia"/>
          <w:sz w:val="22"/>
          <w:szCs w:val="22"/>
        </w:rPr>
      </w:pPr>
      <w:r w:rsidRPr="006E69C3">
        <w:rPr>
          <w:rFonts w:ascii="Georgia" w:hAnsi="Georgia"/>
          <w:b/>
          <w:bCs/>
          <w:sz w:val="22"/>
          <w:szCs w:val="22"/>
        </w:rPr>
        <w:t>1.  LYSIS \ HOMOGENIZATION:</w:t>
      </w:r>
      <w:r w:rsidRPr="006E69C3">
        <w:rPr>
          <w:rFonts w:ascii="Georgia" w:hAnsi="Georgia"/>
          <w:sz w:val="22"/>
          <w:szCs w:val="22"/>
        </w:rPr>
        <w:t xml:space="preserve">   1 ml </w:t>
      </w:r>
      <w:proofErr w:type="spellStart"/>
      <w:r w:rsidRPr="006E69C3">
        <w:rPr>
          <w:rFonts w:ascii="Georgia" w:hAnsi="Georgia"/>
          <w:sz w:val="22"/>
          <w:szCs w:val="22"/>
        </w:rPr>
        <w:t>DNAzol</w:t>
      </w:r>
      <w:proofErr w:type="spellEnd"/>
      <w:r w:rsidRPr="006E69C3">
        <w:rPr>
          <w:rFonts w:ascii="Georgia" w:hAnsi="Georgia"/>
          <w:sz w:val="22"/>
          <w:szCs w:val="22"/>
        </w:rPr>
        <w:t xml:space="preserve"> + 25 - 50 mg tissue, 10</w:t>
      </w:r>
      <w:r w:rsidRPr="006E69C3">
        <w:rPr>
          <w:rFonts w:ascii="Georgia" w:hAnsi="Georgia"/>
          <w:sz w:val="22"/>
          <w:szCs w:val="22"/>
          <w:vertAlign w:val="superscript"/>
        </w:rPr>
        <w:t>7</w:t>
      </w:r>
      <w:r w:rsidRPr="006E69C3">
        <w:rPr>
          <w:rFonts w:ascii="Georgia" w:hAnsi="Georgia"/>
          <w:sz w:val="22"/>
          <w:szCs w:val="22"/>
        </w:rPr>
        <w:t xml:space="preserve"> cells or 0.1 ml liquid sample.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2.  CENTRIFUGATION (Optional):</w:t>
      </w:r>
      <w:r w:rsidRPr="006E69C3">
        <w:rPr>
          <w:rFonts w:ascii="Georgia" w:hAnsi="Georgia"/>
          <w:sz w:val="22"/>
          <w:szCs w:val="22"/>
        </w:rPr>
        <w:t xml:space="preserve">   10,000 g x 10 minutes.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3.  DNA PRECIPITATION:</w:t>
      </w:r>
      <w:r w:rsidRPr="006E69C3">
        <w:rPr>
          <w:rFonts w:ascii="Georgia" w:hAnsi="Georgia"/>
          <w:sz w:val="22"/>
          <w:szCs w:val="22"/>
        </w:rPr>
        <w:t>   </w:t>
      </w:r>
      <w:proofErr w:type="spellStart"/>
      <w:r w:rsidRPr="006E69C3">
        <w:rPr>
          <w:rFonts w:ascii="Georgia" w:hAnsi="Georgia"/>
          <w:sz w:val="22"/>
          <w:szCs w:val="22"/>
        </w:rPr>
        <w:t>lysate</w:t>
      </w:r>
      <w:proofErr w:type="spellEnd"/>
      <w:r w:rsidRPr="006E69C3">
        <w:rPr>
          <w:rFonts w:ascii="Georgia" w:hAnsi="Georgia"/>
          <w:sz w:val="22"/>
          <w:szCs w:val="22"/>
        </w:rPr>
        <w:t xml:space="preserve"> + 0.5 ml 100% ethanol.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4.  DNA WASH:</w:t>
      </w:r>
      <w:r w:rsidRPr="006E69C3">
        <w:rPr>
          <w:rFonts w:ascii="Georgia" w:hAnsi="Georgia"/>
          <w:sz w:val="22"/>
          <w:szCs w:val="22"/>
        </w:rPr>
        <w:t>   1 ml 75% ethanol (</w:t>
      </w:r>
      <w:proofErr w:type="gramStart"/>
      <w:r w:rsidRPr="006E69C3">
        <w:rPr>
          <w:rFonts w:ascii="Georgia" w:hAnsi="Georgia"/>
          <w:sz w:val="22"/>
          <w:szCs w:val="22"/>
        </w:rPr>
        <w:t>2x</w:t>
      </w:r>
      <w:proofErr w:type="gramEnd"/>
      <w:r w:rsidRPr="006E69C3">
        <w:rPr>
          <w:rFonts w:ascii="Georgia" w:hAnsi="Georgia"/>
          <w:sz w:val="22"/>
          <w:szCs w:val="22"/>
        </w:rPr>
        <w:t xml:space="preserve">).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5.  DNA SOLUBILIZATION:</w:t>
      </w:r>
      <w:r w:rsidRPr="006E69C3">
        <w:rPr>
          <w:rFonts w:ascii="Georgia" w:hAnsi="Georgia"/>
          <w:sz w:val="22"/>
          <w:szCs w:val="22"/>
        </w:rPr>
        <w:t xml:space="preserve">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xml:space="preserve"> or water. </w:t>
      </w:r>
    </w:p>
    <w:p w:rsidR="00C53AF5" w:rsidRPr="006E69C3" w:rsidRDefault="00C5047C" w:rsidP="00C53AF5">
      <w:pPr>
        <w:rPr>
          <w:rFonts w:ascii="Georgia" w:hAnsi="Georgia"/>
          <w:sz w:val="22"/>
          <w:szCs w:val="22"/>
        </w:rPr>
      </w:pPr>
      <w:r w:rsidRPr="00C5047C">
        <w:rPr>
          <w:rFonts w:ascii="Georgia" w:hAnsi="Georgia"/>
          <w:sz w:val="22"/>
          <w:szCs w:val="22"/>
        </w:rPr>
        <w:pict>
          <v:rect id="_x0000_i1025" style="width:0;height:1.5pt" o:hralign="center" o:hrstd="t" o:hr="t" fillcolor="#aca899" stroked="f"/>
        </w:pict>
      </w:r>
    </w:p>
    <w:p w:rsidR="00C53AF5" w:rsidRPr="006E69C3" w:rsidRDefault="00C53AF5" w:rsidP="00C53AF5">
      <w:pPr>
        <w:rPr>
          <w:rFonts w:ascii="Georgia" w:hAnsi="Georgia"/>
          <w:sz w:val="22"/>
          <w:szCs w:val="22"/>
        </w:rPr>
      </w:pPr>
      <w:r w:rsidRPr="006E69C3">
        <w:rPr>
          <w:rStyle w:val="Emphasis"/>
          <w:rFonts w:ascii="Georgia" w:hAnsi="Georgia"/>
          <w:sz w:val="22"/>
          <w:szCs w:val="22"/>
        </w:rPr>
        <w:t xml:space="preserve">The procedure is performed at room temperature, unless stated otherwise. Reagents required: ethanol and 8 </w:t>
      </w:r>
      <w:proofErr w:type="spellStart"/>
      <w:r w:rsidRPr="006E69C3">
        <w:rPr>
          <w:rStyle w:val="Emphasis"/>
          <w:rFonts w:ascii="Georgia" w:hAnsi="Georgia"/>
          <w:sz w:val="22"/>
          <w:szCs w:val="22"/>
        </w:rPr>
        <w:t>mM</w:t>
      </w:r>
      <w:proofErr w:type="spellEnd"/>
      <w:r w:rsidRPr="006E69C3">
        <w:rPr>
          <w:rStyle w:val="Emphasis"/>
          <w:rFonts w:ascii="Georgia" w:hAnsi="Georgia"/>
          <w:sz w:val="22"/>
          <w:szCs w:val="22"/>
        </w:rPr>
        <w:t xml:space="preserve"> </w:t>
      </w:r>
      <w:proofErr w:type="spellStart"/>
      <w:r w:rsidRPr="006E69C3">
        <w:rPr>
          <w:rStyle w:val="Emphasis"/>
          <w:rFonts w:ascii="Georgia" w:hAnsi="Georgia"/>
          <w:sz w:val="22"/>
          <w:szCs w:val="22"/>
        </w:rPr>
        <w:t>NaOH</w:t>
      </w:r>
      <w:proofErr w:type="spellEnd"/>
      <w:r w:rsidRPr="006E69C3">
        <w:rPr>
          <w:rStyle w:val="Emphasis"/>
          <w:rFonts w:ascii="Georgia" w:hAnsi="Georgia"/>
          <w:sz w:val="22"/>
          <w:szCs w:val="22"/>
        </w:rPr>
        <w:t>.</w:t>
      </w:r>
      <w:r w:rsidRPr="006E69C3">
        <w:rPr>
          <w:rFonts w:ascii="Georgia" w:hAnsi="Georgia"/>
          <w:sz w:val="22"/>
          <w:szCs w:val="22"/>
        </w:rPr>
        <w:t xml:space="preserve"> </w:t>
      </w:r>
    </w:p>
    <w:p w:rsidR="00C53AF5" w:rsidRPr="006E69C3" w:rsidRDefault="00C53AF5" w:rsidP="00C30B4A">
      <w:pPr>
        <w:pStyle w:val="NormalWeb"/>
        <w:spacing w:before="120" w:beforeAutospacing="0"/>
        <w:ind w:left="720" w:hanging="720"/>
        <w:rPr>
          <w:rFonts w:ascii="Georgia" w:hAnsi="Georgia"/>
          <w:sz w:val="22"/>
          <w:szCs w:val="22"/>
        </w:rPr>
      </w:pPr>
      <w:r w:rsidRPr="006E69C3">
        <w:rPr>
          <w:rFonts w:ascii="Georgia" w:hAnsi="Georgia"/>
          <w:b/>
          <w:bCs/>
          <w:sz w:val="22"/>
          <w:szCs w:val="22"/>
        </w:rPr>
        <w:t>1.  LYSIS / HOMOGENIZATION</w:t>
      </w:r>
      <w:r w:rsidRPr="006E69C3">
        <w:rPr>
          <w:rFonts w:ascii="Georgia" w:hAnsi="Georgia"/>
          <w:b/>
          <w:bCs/>
          <w:sz w:val="22"/>
          <w:szCs w:val="22"/>
        </w:rPr>
        <w:br/>
      </w:r>
      <w:r w:rsidRPr="006E69C3">
        <w:rPr>
          <w:rFonts w:ascii="Georgia" w:hAnsi="Georgia"/>
          <w:sz w:val="22"/>
          <w:szCs w:val="22"/>
        </w:rPr>
        <w:t xml:space="preserve">A. TISSUES. Homogenize tissues in a hand held glass-Teflon homogenizer. Use a loosely fitting homogenizer, with a tolerance greater than 0.1-0.15 mm. Homogenize 25-50 mg tissue in 1 ml of </w:t>
      </w:r>
      <w:proofErr w:type="spellStart"/>
      <w:r w:rsidRPr="006E69C3">
        <w:rPr>
          <w:rFonts w:ascii="Georgia" w:hAnsi="Georgia"/>
          <w:sz w:val="22"/>
          <w:szCs w:val="22"/>
        </w:rPr>
        <w:t>DNAzol</w:t>
      </w:r>
      <w:proofErr w:type="spellEnd"/>
      <w:r w:rsidRPr="006E69C3">
        <w:rPr>
          <w:rFonts w:ascii="Georgia" w:hAnsi="Georgia"/>
          <w:sz w:val="22"/>
          <w:szCs w:val="22"/>
        </w:rPr>
        <w:t xml:space="preserve"> by applying as few strokes as possible. Typically, 5-10 strokes are required for complete homogenization. Small amounts (5-10 mg) of soft tissues, such as spleen or brain can be dispersed and </w:t>
      </w:r>
      <w:proofErr w:type="spellStart"/>
      <w:r w:rsidRPr="006E69C3">
        <w:rPr>
          <w:rFonts w:ascii="Georgia" w:hAnsi="Georgia"/>
          <w:sz w:val="22"/>
          <w:szCs w:val="22"/>
        </w:rPr>
        <w:t>lysed</w:t>
      </w:r>
      <w:proofErr w:type="spellEnd"/>
      <w:r w:rsidRPr="006E69C3">
        <w:rPr>
          <w:rFonts w:ascii="Georgia" w:hAnsi="Georgia"/>
          <w:sz w:val="22"/>
          <w:szCs w:val="22"/>
        </w:rPr>
        <w:t xml:space="preserve"> by repetitive </w:t>
      </w:r>
      <w:proofErr w:type="spellStart"/>
      <w:r w:rsidRPr="006E69C3">
        <w:rPr>
          <w:rFonts w:ascii="Georgia" w:hAnsi="Georgia"/>
          <w:sz w:val="22"/>
          <w:szCs w:val="22"/>
        </w:rPr>
        <w:t>pipeting</w:t>
      </w:r>
      <w:proofErr w:type="spellEnd"/>
      <w:r w:rsidRPr="006E69C3">
        <w:rPr>
          <w:rFonts w:ascii="Georgia" w:hAnsi="Georgia"/>
          <w:sz w:val="22"/>
          <w:szCs w:val="22"/>
        </w:rPr>
        <w:t xml:space="preserve"> with a micropipette. Store the homogenate for 5-10 minutes at room temperature. </w:t>
      </w:r>
      <w:r w:rsidRPr="006E69C3">
        <w:rPr>
          <w:rFonts w:ascii="Georgia" w:hAnsi="Georgia"/>
          <w:sz w:val="22"/>
          <w:szCs w:val="22"/>
        </w:rPr>
        <w:br/>
      </w:r>
      <w:r w:rsidRPr="006E69C3">
        <w:rPr>
          <w:rFonts w:ascii="Georgia" w:hAnsi="Georgia"/>
          <w:sz w:val="22"/>
          <w:szCs w:val="22"/>
        </w:rPr>
        <w:lastRenderedPageBreak/>
        <w:t xml:space="preserve">B. CELLS. </w:t>
      </w:r>
      <w:r w:rsidRPr="006E69C3">
        <w:rPr>
          <w:rFonts w:ascii="Georgia" w:hAnsi="Georgia"/>
          <w:b/>
          <w:bCs/>
          <w:sz w:val="22"/>
          <w:szCs w:val="22"/>
        </w:rPr>
        <w:t>Cells grown in monolayer</w:t>
      </w:r>
      <w:r w:rsidRPr="006E69C3">
        <w:rPr>
          <w:rFonts w:ascii="Georgia" w:hAnsi="Georgia"/>
          <w:sz w:val="22"/>
          <w:szCs w:val="22"/>
        </w:rPr>
        <w:t xml:space="preserve"> should be </w:t>
      </w:r>
      <w:proofErr w:type="spellStart"/>
      <w:r w:rsidRPr="006E69C3">
        <w:rPr>
          <w:rFonts w:ascii="Georgia" w:hAnsi="Georgia"/>
          <w:sz w:val="22"/>
          <w:szCs w:val="22"/>
        </w:rPr>
        <w:t>lysed</w:t>
      </w:r>
      <w:proofErr w:type="spellEnd"/>
      <w:r w:rsidRPr="006E69C3">
        <w:rPr>
          <w:rFonts w:ascii="Georgia" w:hAnsi="Georgia"/>
          <w:sz w:val="22"/>
          <w:szCs w:val="22"/>
        </w:rPr>
        <w:t xml:space="preserve"> directly in a culture dish. Pour off media, add </w:t>
      </w:r>
      <w:proofErr w:type="spellStart"/>
      <w:r w:rsidRPr="006E69C3">
        <w:rPr>
          <w:rFonts w:ascii="Georgia" w:hAnsi="Georgia"/>
          <w:sz w:val="22"/>
          <w:szCs w:val="22"/>
        </w:rPr>
        <w:t>DNAzol</w:t>
      </w:r>
      <w:proofErr w:type="spellEnd"/>
      <w:r w:rsidRPr="006E69C3">
        <w:rPr>
          <w:rFonts w:ascii="Georgia" w:hAnsi="Georgia"/>
          <w:sz w:val="22"/>
          <w:szCs w:val="22"/>
        </w:rPr>
        <w:t xml:space="preserve"> and pass the cell </w:t>
      </w:r>
      <w:proofErr w:type="spellStart"/>
      <w:r w:rsidRPr="006E69C3">
        <w:rPr>
          <w:rFonts w:ascii="Georgia" w:hAnsi="Georgia"/>
          <w:sz w:val="22"/>
          <w:szCs w:val="22"/>
        </w:rPr>
        <w:t>lysate</w:t>
      </w:r>
      <w:proofErr w:type="spellEnd"/>
      <w:r w:rsidRPr="006E69C3">
        <w:rPr>
          <w:rFonts w:ascii="Georgia" w:hAnsi="Georgia"/>
          <w:sz w:val="22"/>
          <w:szCs w:val="22"/>
        </w:rPr>
        <w:t xml:space="preserve"> several times through a pipette. Add 0.75 - 1.0 ml of </w:t>
      </w:r>
      <w:proofErr w:type="spellStart"/>
      <w:r w:rsidRPr="006E69C3">
        <w:rPr>
          <w:rFonts w:ascii="Georgia" w:hAnsi="Georgia"/>
          <w:sz w:val="22"/>
          <w:szCs w:val="22"/>
        </w:rPr>
        <w:t>DNAzol</w:t>
      </w:r>
      <w:proofErr w:type="spellEnd"/>
      <w:r w:rsidRPr="006E69C3">
        <w:rPr>
          <w:rFonts w:ascii="Georgia" w:hAnsi="Georgia"/>
          <w:sz w:val="22"/>
          <w:szCs w:val="22"/>
        </w:rPr>
        <w:t xml:space="preserve"> per 10 cm</w:t>
      </w:r>
      <w:r w:rsidRPr="006E69C3">
        <w:rPr>
          <w:rFonts w:ascii="Georgia" w:hAnsi="Georgia"/>
          <w:sz w:val="22"/>
          <w:szCs w:val="22"/>
          <w:vertAlign w:val="superscript"/>
        </w:rPr>
        <w:t>2</w:t>
      </w:r>
      <w:r w:rsidRPr="006E69C3">
        <w:rPr>
          <w:rFonts w:ascii="Georgia" w:hAnsi="Georgia"/>
          <w:sz w:val="22"/>
          <w:szCs w:val="22"/>
        </w:rPr>
        <w:t xml:space="preserve"> culture plate area.</w:t>
      </w:r>
      <w:r w:rsidRPr="006E69C3">
        <w:rPr>
          <w:rFonts w:ascii="Georgia" w:hAnsi="Georgia"/>
          <w:sz w:val="22"/>
          <w:szCs w:val="22"/>
        </w:rPr>
        <w:br/>
      </w:r>
      <w:r w:rsidRPr="006E69C3">
        <w:rPr>
          <w:rFonts w:ascii="Georgia" w:hAnsi="Georgia"/>
          <w:b/>
          <w:bCs/>
          <w:sz w:val="22"/>
          <w:szCs w:val="22"/>
        </w:rPr>
        <w:t>Cell pellets or suspensions</w:t>
      </w:r>
      <w:r w:rsidRPr="006E69C3">
        <w:rPr>
          <w:rFonts w:ascii="Georgia" w:hAnsi="Georgia"/>
          <w:sz w:val="22"/>
          <w:szCs w:val="22"/>
        </w:rPr>
        <w:t xml:space="preserve">, add 1 ml of </w:t>
      </w:r>
      <w:proofErr w:type="spellStart"/>
      <w:r w:rsidRPr="006E69C3">
        <w:rPr>
          <w:rFonts w:ascii="Georgia" w:hAnsi="Georgia"/>
          <w:sz w:val="22"/>
          <w:szCs w:val="22"/>
        </w:rPr>
        <w:t>DNAzol</w:t>
      </w:r>
      <w:proofErr w:type="spellEnd"/>
      <w:r w:rsidRPr="006E69C3">
        <w:rPr>
          <w:rFonts w:ascii="Georgia" w:hAnsi="Georgia"/>
          <w:sz w:val="22"/>
          <w:szCs w:val="22"/>
        </w:rPr>
        <w:t xml:space="preserve"> to 10</w:t>
      </w:r>
      <w:r w:rsidRPr="006E69C3">
        <w:rPr>
          <w:rFonts w:ascii="Georgia" w:hAnsi="Georgia"/>
          <w:sz w:val="22"/>
          <w:szCs w:val="22"/>
          <w:vertAlign w:val="superscript"/>
        </w:rPr>
        <w:t>7</w:t>
      </w:r>
      <w:r w:rsidRPr="006E69C3">
        <w:rPr>
          <w:rFonts w:ascii="Georgia" w:hAnsi="Georgia"/>
          <w:sz w:val="22"/>
          <w:szCs w:val="22"/>
        </w:rPr>
        <w:t xml:space="preserve"> cells (volume&lt;0.1 ml) and </w:t>
      </w:r>
      <w:proofErr w:type="spellStart"/>
      <w:r w:rsidRPr="006E69C3">
        <w:rPr>
          <w:rFonts w:ascii="Georgia" w:hAnsi="Georgia"/>
          <w:sz w:val="22"/>
          <w:szCs w:val="22"/>
        </w:rPr>
        <w:t>lyse</w:t>
      </w:r>
      <w:proofErr w:type="spellEnd"/>
      <w:r w:rsidRPr="006E69C3">
        <w:rPr>
          <w:rFonts w:ascii="Georgia" w:hAnsi="Georgia"/>
          <w:sz w:val="22"/>
          <w:szCs w:val="22"/>
        </w:rPr>
        <w:t xml:space="preserve"> the cells by repeated </w:t>
      </w:r>
      <w:proofErr w:type="spellStart"/>
      <w:r w:rsidRPr="006E69C3">
        <w:rPr>
          <w:rFonts w:ascii="Georgia" w:hAnsi="Georgia"/>
          <w:sz w:val="22"/>
          <w:szCs w:val="22"/>
        </w:rPr>
        <w:t>pipetting</w:t>
      </w:r>
      <w:proofErr w:type="spellEnd"/>
      <w:r w:rsidRPr="006E69C3">
        <w:rPr>
          <w:rFonts w:ascii="Georgia" w:hAnsi="Georgia"/>
          <w:sz w:val="22"/>
          <w:szCs w:val="22"/>
        </w:rPr>
        <w:t>.</w:t>
      </w:r>
      <w:r w:rsidRPr="006E69C3">
        <w:rPr>
          <w:rFonts w:ascii="Georgia" w:hAnsi="Georgia"/>
          <w:sz w:val="22"/>
          <w:szCs w:val="22"/>
        </w:rPr>
        <w:br/>
      </w:r>
      <w:r w:rsidRPr="006E69C3">
        <w:rPr>
          <w:rFonts w:ascii="Georgia" w:hAnsi="Georgia"/>
          <w:b/>
          <w:bCs/>
          <w:sz w:val="22"/>
          <w:szCs w:val="22"/>
        </w:rPr>
        <w:t>Cell nuclei,</w:t>
      </w:r>
      <w:r w:rsidRPr="006E69C3">
        <w:rPr>
          <w:rFonts w:ascii="Georgia" w:hAnsi="Georgia"/>
          <w:sz w:val="22"/>
          <w:szCs w:val="22"/>
        </w:rPr>
        <w:t xml:space="preserve"> add 1 ml of </w:t>
      </w:r>
      <w:proofErr w:type="spellStart"/>
      <w:r w:rsidRPr="006E69C3">
        <w:rPr>
          <w:rFonts w:ascii="Georgia" w:hAnsi="Georgia"/>
          <w:sz w:val="22"/>
          <w:szCs w:val="22"/>
        </w:rPr>
        <w:t>DNAzol</w:t>
      </w:r>
      <w:proofErr w:type="spellEnd"/>
      <w:r w:rsidRPr="006E69C3">
        <w:rPr>
          <w:rFonts w:ascii="Georgia" w:hAnsi="Georgia"/>
          <w:sz w:val="22"/>
          <w:szCs w:val="22"/>
          <w:vertAlign w:val="superscript"/>
        </w:rPr>
        <w:t xml:space="preserve"> </w:t>
      </w:r>
      <w:r w:rsidRPr="006E69C3">
        <w:rPr>
          <w:rFonts w:ascii="Georgia" w:hAnsi="Georgia"/>
          <w:sz w:val="22"/>
          <w:szCs w:val="22"/>
        </w:rPr>
        <w:t>to 1 - 3 x 10</w:t>
      </w:r>
      <w:r w:rsidRPr="006E69C3">
        <w:rPr>
          <w:rFonts w:ascii="Georgia" w:hAnsi="Georgia"/>
          <w:sz w:val="22"/>
          <w:szCs w:val="22"/>
          <w:vertAlign w:val="superscript"/>
        </w:rPr>
        <w:t>7</w:t>
      </w:r>
      <w:r w:rsidRPr="006E69C3">
        <w:rPr>
          <w:rFonts w:ascii="Georgia" w:hAnsi="Georgia"/>
          <w:sz w:val="22"/>
          <w:szCs w:val="22"/>
        </w:rPr>
        <w:t xml:space="preserve"> cell nuclei (volume&lt;0.1 ml) and </w:t>
      </w:r>
      <w:proofErr w:type="spellStart"/>
      <w:r w:rsidRPr="006E69C3">
        <w:rPr>
          <w:rFonts w:ascii="Georgia" w:hAnsi="Georgia"/>
          <w:sz w:val="22"/>
          <w:szCs w:val="22"/>
        </w:rPr>
        <w:t>lyse</w:t>
      </w:r>
      <w:proofErr w:type="spellEnd"/>
      <w:r w:rsidRPr="006E69C3">
        <w:rPr>
          <w:rFonts w:ascii="Georgia" w:hAnsi="Georgia"/>
          <w:sz w:val="22"/>
          <w:szCs w:val="22"/>
        </w:rPr>
        <w:t xml:space="preserve"> the nuclei by inversion or repeated </w:t>
      </w:r>
      <w:proofErr w:type="spellStart"/>
      <w:r w:rsidRPr="006E69C3">
        <w:rPr>
          <w:rFonts w:ascii="Georgia" w:hAnsi="Georgia"/>
          <w:sz w:val="22"/>
          <w:szCs w:val="22"/>
        </w:rPr>
        <w:t>pipetting</w:t>
      </w:r>
      <w:proofErr w:type="spellEnd"/>
      <w:r w:rsidRPr="006E69C3">
        <w:rPr>
          <w:rFonts w:ascii="Georgia" w:hAnsi="Georgia"/>
          <w:sz w:val="22"/>
          <w:szCs w:val="22"/>
        </w:rPr>
        <w:t>.</w:t>
      </w:r>
    </w:p>
    <w:p w:rsidR="00C53AF5" w:rsidRPr="006E69C3" w:rsidRDefault="00C53AF5" w:rsidP="00C53AF5">
      <w:pPr>
        <w:pStyle w:val="NormalWeb"/>
        <w:rPr>
          <w:rFonts w:ascii="Georgia" w:hAnsi="Georgia"/>
          <w:sz w:val="22"/>
          <w:szCs w:val="22"/>
        </w:rPr>
      </w:pPr>
      <w:r w:rsidRPr="006E69C3">
        <w:rPr>
          <w:rStyle w:val="Emphasis"/>
          <w:rFonts w:ascii="Georgia" w:hAnsi="Georgia"/>
          <w:sz w:val="22"/>
          <w:szCs w:val="22"/>
        </w:rPr>
        <w:t>To minimize shearing the DNA molecules, mix DNA solutio</w:t>
      </w:r>
      <w:r w:rsidR="00C02BA6" w:rsidRPr="006E69C3">
        <w:rPr>
          <w:rStyle w:val="Emphasis"/>
          <w:rFonts w:ascii="Georgia" w:hAnsi="Georgia"/>
          <w:sz w:val="22"/>
          <w:szCs w:val="22"/>
        </w:rPr>
        <w:t xml:space="preserve">ns by inversion; avoid vigorous </w:t>
      </w:r>
      <w:r w:rsidRPr="006E69C3">
        <w:rPr>
          <w:rStyle w:val="Emphasis"/>
          <w:rFonts w:ascii="Georgia" w:hAnsi="Georgia"/>
          <w:sz w:val="22"/>
          <w:szCs w:val="22"/>
        </w:rPr>
        <w:t xml:space="preserve">shaking or </w:t>
      </w:r>
      <w:proofErr w:type="spellStart"/>
      <w:r w:rsidRPr="006E69C3">
        <w:rPr>
          <w:rStyle w:val="Emphasis"/>
          <w:rFonts w:ascii="Georgia" w:hAnsi="Georgia"/>
          <w:sz w:val="22"/>
          <w:szCs w:val="22"/>
        </w:rPr>
        <w:t>vortexing</w:t>
      </w:r>
      <w:proofErr w:type="spellEnd"/>
      <w:r w:rsidR="00C02BA6" w:rsidRPr="006E69C3">
        <w:rPr>
          <w:rStyle w:val="Emphasis"/>
          <w:rFonts w:ascii="Georgia" w:hAnsi="Georgia"/>
          <w:sz w:val="22"/>
          <w:szCs w:val="22"/>
        </w:rPr>
        <w:t xml:space="preserve">.  </w:t>
      </w:r>
      <w:r w:rsidRPr="006E69C3">
        <w:rPr>
          <w:rStyle w:val="Emphasis"/>
          <w:rFonts w:ascii="Georgia" w:hAnsi="Georgia"/>
          <w:sz w:val="22"/>
          <w:szCs w:val="22"/>
        </w:rPr>
        <w:t xml:space="preserve">Please see </w:t>
      </w:r>
      <w:hyperlink r:id="rId11" w:anchor="note5" w:history="1">
        <w:r w:rsidRPr="006E69C3">
          <w:rPr>
            <w:rStyle w:val="Hyperlink"/>
            <w:rFonts w:ascii="Georgia" w:hAnsi="Georgia"/>
            <w:i/>
            <w:iCs/>
            <w:sz w:val="22"/>
            <w:szCs w:val="22"/>
          </w:rPr>
          <w:t>Note#5</w:t>
        </w:r>
      </w:hyperlink>
      <w:r w:rsidRPr="006E69C3">
        <w:rPr>
          <w:rStyle w:val="Emphasis"/>
          <w:rFonts w:ascii="Georgia" w:hAnsi="Georgia"/>
          <w:sz w:val="22"/>
          <w:szCs w:val="22"/>
        </w:rPr>
        <w:t xml:space="preserve"> for a description of this optional procedure. </w:t>
      </w:r>
    </w:p>
    <w:p w:rsidR="00C53AF5" w:rsidRPr="006E69C3" w:rsidRDefault="00C53AF5" w:rsidP="00C53AF5">
      <w:pPr>
        <w:pStyle w:val="NormalWeb"/>
        <w:rPr>
          <w:rFonts w:ascii="Georgia" w:hAnsi="Georgia"/>
          <w:sz w:val="22"/>
          <w:szCs w:val="22"/>
        </w:rPr>
      </w:pPr>
      <w:bookmarkStart w:id="0" w:name="step2"/>
      <w:r w:rsidRPr="006E69C3">
        <w:rPr>
          <w:rFonts w:ascii="Georgia" w:hAnsi="Georgia"/>
          <w:b/>
          <w:bCs/>
          <w:sz w:val="22"/>
          <w:szCs w:val="22"/>
        </w:rPr>
        <w:t>2.  CENTRIFUGATION</w:t>
      </w:r>
      <w:bookmarkEnd w:id="0"/>
      <w:r w:rsidRPr="006E69C3">
        <w:rPr>
          <w:rFonts w:ascii="Georgia" w:hAnsi="Georgia"/>
          <w:sz w:val="22"/>
          <w:szCs w:val="22"/>
        </w:rPr>
        <w:t xml:space="preserve"> (Optional</w:t>
      </w:r>
      <w:proofErr w:type="gramStart"/>
      <w:r w:rsidRPr="006E69C3">
        <w:rPr>
          <w:rFonts w:ascii="Georgia" w:hAnsi="Georgia"/>
          <w:sz w:val="22"/>
          <w:szCs w:val="22"/>
        </w:rPr>
        <w:t>)</w:t>
      </w:r>
      <w:proofErr w:type="gramEnd"/>
      <w:r w:rsidRPr="006E69C3">
        <w:rPr>
          <w:rFonts w:ascii="Georgia" w:hAnsi="Georgia"/>
          <w:sz w:val="22"/>
          <w:szCs w:val="22"/>
        </w:rPr>
        <w:br/>
        <w:t xml:space="preserve">Sediment the homogenate for 10 minutes at 10,000 g at 4-25 C. Following centrifugation, transfer the resulting viscous supernatant to a fresh tube. </w:t>
      </w:r>
    </w:p>
    <w:p w:rsidR="00C53AF5" w:rsidRPr="006E69C3" w:rsidRDefault="00C53AF5" w:rsidP="00C53AF5">
      <w:pPr>
        <w:pStyle w:val="NormalWeb"/>
        <w:rPr>
          <w:rFonts w:ascii="Georgia" w:hAnsi="Georgia"/>
          <w:sz w:val="22"/>
          <w:szCs w:val="22"/>
        </w:rPr>
      </w:pPr>
      <w:r w:rsidRPr="006E69C3">
        <w:rPr>
          <w:rStyle w:val="Emphasis"/>
          <w:rFonts w:ascii="Georgia" w:hAnsi="Georgia"/>
          <w:sz w:val="22"/>
          <w:szCs w:val="22"/>
        </w:rPr>
        <w:t xml:space="preserve">This step removes insoluble tissue fragments, partially hydrolyzed RNA and excess polysaccharides from the </w:t>
      </w:r>
      <w:proofErr w:type="spellStart"/>
      <w:r w:rsidRPr="006E69C3">
        <w:rPr>
          <w:rStyle w:val="Emphasis"/>
          <w:rFonts w:ascii="Georgia" w:hAnsi="Georgia"/>
          <w:sz w:val="22"/>
          <w:szCs w:val="22"/>
        </w:rPr>
        <w:t>lysate</w:t>
      </w:r>
      <w:proofErr w:type="spellEnd"/>
      <w:r w:rsidRPr="006E69C3">
        <w:rPr>
          <w:rStyle w:val="Emphasis"/>
          <w:rFonts w:ascii="Georgia" w:hAnsi="Georgia"/>
          <w:sz w:val="22"/>
          <w:szCs w:val="22"/>
        </w:rPr>
        <w:t xml:space="preserve">/homogenate. It is required only for the isolation of DNA from tissues such as liver, muscles and most plant tissues containing a large amount of cellular and/or extracellular material and is also recommended for the isolation of RNA-free DNA.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3.</w:t>
      </w:r>
      <w:r w:rsidRPr="006E69C3">
        <w:rPr>
          <w:rFonts w:ascii="Georgia" w:hAnsi="Georgia"/>
          <w:sz w:val="22"/>
          <w:szCs w:val="22"/>
        </w:rPr>
        <w:t>  </w:t>
      </w:r>
      <w:r w:rsidRPr="006E69C3">
        <w:rPr>
          <w:rFonts w:ascii="Georgia" w:hAnsi="Georgia"/>
          <w:b/>
          <w:bCs/>
          <w:sz w:val="22"/>
          <w:szCs w:val="22"/>
        </w:rPr>
        <w:t>DNA PRECIPITATION</w:t>
      </w:r>
      <w:r w:rsidRPr="006E69C3">
        <w:rPr>
          <w:rFonts w:ascii="Georgia" w:hAnsi="Georgia"/>
          <w:sz w:val="22"/>
          <w:szCs w:val="22"/>
        </w:rPr>
        <w:t xml:space="preserve"> </w:t>
      </w:r>
      <w:r w:rsidRPr="006E69C3">
        <w:rPr>
          <w:rFonts w:ascii="Georgia" w:hAnsi="Georgia"/>
          <w:sz w:val="22"/>
          <w:szCs w:val="22"/>
        </w:rPr>
        <w:br/>
        <w:t xml:space="preserve">Precipitate DNA from the </w:t>
      </w:r>
      <w:proofErr w:type="spellStart"/>
      <w:r w:rsidRPr="006E69C3">
        <w:rPr>
          <w:rFonts w:ascii="Georgia" w:hAnsi="Georgia"/>
          <w:sz w:val="22"/>
          <w:szCs w:val="22"/>
        </w:rPr>
        <w:t>lysate</w:t>
      </w:r>
      <w:proofErr w:type="spellEnd"/>
      <w:r w:rsidRPr="006E69C3">
        <w:rPr>
          <w:rFonts w:ascii="Georgia" w:hAnsi="Georgia"/>
          <w:sz w:val="22"/>
          <w:szCs w:val="22"/>
        </w:rPr>
        <w:t xml:space="preserve">/homogenate by the addition of 0.5 ml of 100% ethanol per 1 ml of </w:t>
      </w:r>
      <w:proofErr w:type="spellStart"/>
      <w:r w:rsidRPr="006E69C3">
        <w:rPr>
          <w:rFonts w:ascii="Georgia" w:hAnsi="Georgia"/>
          <w:sz w:val="22"/>
          <w:szCs w:val="22"/>
        </w:rPr>
        <w:t>DNAzol</w:t>
      </w:r>
      <w:proofErr w:type="spellEnd"/>
      <w:r w:rsidRPr="006E69C3">
        <w:rPr>
          <w:rFonts w:ascii="Georgia" w:hAnsi="Georgia"/>
          <w:sz w:val="22"/>
          <w:szCs w:val="22"/>
        </w:rPr>
        <w:t xml:space="preserve"> used for the isolation. Mix samples by inverting tubes 5-8 times and store at room temperature for 1-3 minutes. Make sure that </w:t>
      </w:r>
      <w:proofErr w:type="spellStart"/>
      <w:r w:rsidRPr="006E69C3">
        <w:rPr>
          <w:rFonts w:ascii="Georgia" w:hAnsi="Georgia"/>
          <w:sz w:val="22"/>
          <w:szCs w:val="22"/>
        </w:rPr>
        <w:t>DNAzol</w:t>
      </w:r>
      <w:proofErr w:type="spellEnd"/>
      <w:r w:rsidRPr="006E69C3">
        <w:rPr>
          <w:rFonts w:ascii="Georgia" w:hAnsi="Georgia"/>
          <w:sz w:val="22"/>
          <w:szCs w:val="22"/>
        </w:rPr>
        <w:t xml:space="preserve"> and ethanol mix well to form a homogenous solution. DNA should quickly become visible as a cloudy precipitate. Remove the DNA precipitate by spooling with a pipette tip. Swirl the DNA onto the tip and attach it to the tube wall near the top of the tube by gently sliding the DNA off the tip. Alternatively, transfer the DNA to a clean tube. Store the tubes upright for about 1 minute and remove from the bottom of the tubes the remaining </w:t>
      </w:r>
      <w:proofErr w:type="spellStart"/>
      <w:r w:rsidRPr="006E69C3">
        <w:rPr>
          <w:rFonts w:ascii="Georgia" w:hAnsi="Georgia"/>
          <w:sz w:val="22"/>
          <w:szCs w:val="22"/>
        </w:rPr>
        <w:t>lysate</w:t>
      </w:r>
      <w:proofErr w:type="spellEnd"/>
      <w:r w:rsidRPr="006E69C3">
        <w:rPr>
          <w:rFonts w:ascii="Georgia" w:hAnsi="Georgia"/>
          <w:sz w:val="22"/>
          <w:szCs w:val="22"/>
        </w:rPr>
        <w:t xml:space="preserve">/homogenate. </w:t>
      </w:r>
    </w:p>
    <w:p w:rsidR="00C53AF5" w:rsidRPr="006E69C3" w:rsidRDefault="00C53AF5" w:rsidP="00C53AF5">
      <w:pPr>
        <w:pStyle w:val="NormalWeb"/>
        <w:rPr>
          <w:rFonts w:ascii="Georgia" w:hAnsi="Georgia"/>
          <w:sz w:val="22"/>
          <w:szCs w:val="22"/>
        </w:rPr>
      </w:pPr>
      <w:r w:rsidRPr="006E69C3">
        <w:rPr>
          <w:rStyle w:val="Emphasis"/>
          <w:rFonts w:ascii="Georgia" w:hAnsi="Georgia"/>
          <w:sz w:val="22"/>
          <w:szCs w:val="22"/>
        </w:rPr>
        <w:t xml:space="preserve">Degraded DNA and small quantities of DNA (&lt; 15 µg) do not spool onto a pipette tip. </w:t>
      </w:r>
      <w:proofErr w:type="gramStart"/>
      <w:r w:rsidRPr="006E69C3">
        <w:rPr>
          <w:rStyle w:val="Emphasis"/>
          <w:rFonts w:ascii="Georgia" w:hAnsi="Georgia"/>
          <w:sz w:val="22"/>
          <w:szCs w:val="22"/>
        </w:rPr>
        <w:t>In this case, sediment the precipitated DNA by centrifugation at 5,000 g for 5 minutes at 4 -25 C.</w:t>
      </w:r>
      <w:proofErr w:type="gramEnd"/>
      <w:r w:rsidRPr="006E69C3">
        <w:rPr>
          <w:rStyle w:val="Emphasis"/>
          <w:rFonts w:ascii="Georgia" w:hAnsi="Georgia"/>
          <w:sz w:val="22"/>
          <w:szCs w:val="22"/>
        </w:rPr>
        <w:t xml:space="preserve">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4.  DNA WASH</w:t>
      </w:r>
      <w:r w:rsidRPr="006E69C3">
        <w:rPr>
          <w:rFonts w:ascii="Georgia" w:hAnsi="Georgia"/>
          <w:b/>
          <w:bCs/>
          <w:sz w:val="22"/>
          <w:szCs w:val="22"/>
        </w:rPr>
        <w:br/>
      </w:r>
      <w:r w:rsidRPr="006E69C3">
        <w:rPr>
          <w:rFonts w:ascii="Georgia" w:hAnsi="Georgia"/>
          <w:sz w:val="22"/>
          <w:szCs w:val="22"/>
        </w:rPr>
        <w:t xml:space="preserve">Wash the DNA precipitate twice with 0.8 - 1.0 ml of 75% ethanol. At each wash, suspend the DNA in ethanol by inverting the tubes 3 - 6 times. Store the tubes vertically for 0.5 - 1 </w:t>
      </w:r>
      <w:proofErr w:type="gramStart"/>
      <w:r w:rsidRPr="006E69C3">
        <w:rPr>
          <w:rFonts w:ascii="Georgia" w:hAnsi="Georgia"/>
          <w:sz w:val="22"/>
          <w:szCs w:val="22"/>
        </w:rPr>
        <w:t>minutes</w:t>
      </w:r>
      <w:proofErr w:type="gramEnd"/>
      <w:r w:rsidRPr="006E69C3">
        <w:rPr>
          <w:rFonts w:ascii="Georgia" w:hAnsi="Georgia"/>
          <w:sz w:val="22"/>
          <w:szCs w:val="22"/>
        </w:rPr>
        <w:t xml:space="preserve"> to allow the DNA to settle to the bottom of the tubes and remove ethanol by </w:t>
      </w:r>
      <w:proofErr w:type="spellStart"/>
      <w:r w:rsidRPr="006E69C3">
        <w:rPr>
          <w:rFonts w:ascii="Georgia" w:hAnsi="Georgia"/>
          <w:sz w:val="22"/>
          <w:szCs w:val="22"/>
        </w:rPr>
        <w:t>pipetting</w:t>
      </w:r>
      <w:proofErr w:type="spellEnd"/>
      <w:r w:rsidRPr="006E69C3">
        <w:rPr>
          <w:rFonts w:ascii="Georgia" w:hAnsi="Georgia"/>
          <w:sz w:val="22"/>
          <w:szCs w:val="22"/>
        </w:rPr>
        <w:t xml:space="preserve"> or decanting.</w:t>
      </w:r>
    </w:p>
    <w:p w:rsidR="00C53AF5" w:rsidRPr="006E69C3" w:rsidRDefault="00C53AF5" w:rsidP="00C53AF5">
      <w:pPr>
        <w:pStyle w:val="NormalWeb"/>
        <w:rPr>
          <w:rFonts w:ascii="Georgia" w:hAnsi="Georgia"/>
          <w:sz w:val="22"/>
          <w:szCs w:val="22"/>
        </w:rPr>
      </w:pPr>
      <w:r w:rsidRPr="006E69C3">
        <w:rPr>
          <w:rStyle w:val="Emphasis"/>
          <w:rFonts w:ascii="Georgia" w:hAnsi="Georgia"/>
          <w:sz w:val="22"/>
          <w:szCs w:val="22"/>
        </w:rPr>
        <w:t xml:space="preserve">If necessary, sediment the DNA pellet at 1,000 g for 1 - 2 min at 4 - 25 C. To further remove contaminants when isolating DNA from tissues, the first ethanol wash can be replaced with wash in a solution containing 70% </w:t>
      </w:r>
      <w:proofErr w:type="spellStart"/>
      <w:r w:rsidRPr="006E69C3">
        <w:rPr>
          <w:rStyle w:val="Emphasis"/>
          <w:rFonts w:ascii="Georgia" w:hAnsi="Georgia"/>
          <w:sz w:val="22"/>
          <w:szCs w:val="22"/>
        </w:rPr>
        <w:t>DNAzol</w:t>
      </w:r>
      <w:proofErr w:type="spellEnd"/>
      <w:r w:rsidRPr="006E69C3">
        <w:rPr>
          <w:rStyle w:val="Emphasis"/>
          <w:rFonts w:ascii="Georgia" w:hAnsi="Georgia"/>
          <w:sz w:val="22"/>
          <w:szCs w:val="22"/>
        </w:rPr>
        <w:t xml:space="preserve"> and 30% ethanol.</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5.  DNA SOLUBILIZATION</w:t>
      </w:r>
      <w:r w:rsidRPr="006E69C3">
        <w:rPr>
          <w:rFonts w:ascii="Georgia" w:hAnsi="Georgia"/>
          <w:sz w:val="22"/>
          <w:szCs w:val="22"/>
        </w:rPr>
        <w:br/>
        <w:t xml:space="preserve">Remove any remaining alcohol from the bottom of a tube using a pipette. Next, dissolve DNA (without drying) in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xml:space="preserve"> by slowly passing the pellet through a pipette. Alternatively, dissolve DNA in water. However, the alkaline </w:t>
      </w:r>
      <w:proofErr w:type="spellStart"/>
      <w:r w:rsidRPr="006E69C3">
        <w:rPr>
          <w:rFonts w:ascii="Georgia" w:hAnsi="Georgia"/>
          <w:sz w:val="22"/>
          <w:szCs w:val="22"/>
        </w:rPr>
        <w:t>solubilization</w:t>
      </w:r>
      <w:proofErr w:type="spellEnd"/>
      <w:r w:rsidRPr="006E69C3">
        <w:rPr>
          <w:rFonts w:ascii="Georgia" w:hAnsi="Georgia"/>
          <w:sz w:val="22"/>
          <w:szCs w:val="22"/>
        </w:rPr>
        <w:t xml:space="preserve"> of DNA occurs faster and assures full </w:t>
      </w:r>
      <w:proofErr w:type="spellStart"/>
      <w:r w:rsidRPr="006E69C3">
        <w:rPr>
          <w:rFonts w:ascii="Georgia" w:hAnsi="Georgia"/>
          <w:sz w:val="22"/>
          <w:szCs w:val="22"/>
        </w:rPr>
        <w:t>solubilization</w:t>
      </w:r>
      <w:proofErr w:type="spellEnd"/>
      <w:r w:rsidRPr="006E69C3">
        <w:rPr>
          <w:rFonts w:ascii="Georgia" w:hAnsi="Georgia"/>
          <w:sz w:val="22"/>
          <w:szCs w:val="22"/>
        </w:rPr>
        <w:t xml:space="preserve"> of the DNA precipitate. Add an adequate amount of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xml:space="preserve"> or water to approach a DNA concentration of 0.2 - 0.3 µg/µl. </w:t>
      </w:r>
      <w:proofErr w:type="gramStart"/>
      <w:r w:rsidRPr="006E69C3">
        <w:rPr>
          <w:rFonts w:ascii="Georgia" w:hAnsi="Georgia"/>
          <w:sz w:val="22"/>
          <w:szCs w:val="22"/>
        </w:rPr>
        <w:t>Typically</w:t>
      </w:r>
      <w:proofErr w:type="gramEnd"/>
      <w:r w:rsidRPr="006E69C3">
        <w:rPr>
          <w:rFonts w:ascii="Georgia" w:hAnsi="Georgia"/>
          <w:sz w:val="22"/>
          <w:szCs w:val="22"/>
        </w:rPr>
        <w:t xml:space="preserve">, add 0.2 - 0.3 ml of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xml:space="preserve"> or water to the DNA isolated from 10</w:t>
      </w:r>
      <w:r w:rsidRPr="006E69C3">
        <w:rPr>
          <w:rFonts w:ascii="Georgia" w:hAnsi="Georgia"/>
          <w:sz w:val="22"/>
          <w:szCs w:val="22"/>
          <w:vertAlign w:val="superscript"/>
        </w:rPr>
        <w:t>7</w:t>
      </w:r>
      <w:r w:rsidRPr="006E69C3">
        <w:rPr>
          <w:rFonts w:ascii="Georgia" w:hAnsi="Georgia"/>
          <w:sz w:val="22"/>
          <w:szCs w:val="22"/>
        </w:rPr>
        <w:t xml:space="preserve"> cells or 10 - 20 mg animal tissue. </w:t>
      </w:r>
    </w:p>
    <w:p w:rsidR="00C53AF5" w:rsidRPr="006E69C3" w:rsidRDefault="00C53AF5" w:rsidP="00C53AF5">
      <w:pPr>
        <w:pStyle w:val="NormalWeb"/>
        <w:rPr>
          <w:rFonts w:ascii="Georgia" w:hAnsi="Georgia"/>
          <w:sz w:val="22"/>
          <w:szCs w:val="22"/>
        </w:rPr>
      </w:pPr>
      <w:r w:rsidRPr="006E69C3">
        <w:rPr>
          <w:rStyle w:val="Emphasis"/>
          <w:rFonts w:ascii="Georgia" w:hAnsi="Georgia"/>
          <w:sz w:val="22"/>
          <w:szCs w:val="22"/>
        </w:rPr>
        <w:t>The DNA preparations isolated from tissues such as liver, muscles and plants contain some insoluble material (mostly polysaccharides). Remove the insoluble material by centrifugation at 12,000 g for 10 minutes. Weak alkaline solutions are neutralized by CO</w:t>
      </w:r>
      <w:r w:rsidRPr="006E69C3">
        <w:rPr>
          <w:rStyle w:val="Emphasis"/>
          <w:rFonts w:ascii="Georgia" w:hAnsi="Georgia"/>
          <w:sz w:val="22"/>
          <w:szCs w:val="22"/>
          <w:vertAlign w:val="subscript"/>
        </w:rPr>
        <w:t>2</w:t>
      </w:r>
      <w:r w:rsidRPr="006E69C3">
        <w:rPr>
          <w:rStyle w:val="Emphasis"/>
          <w:rFonts w:ascii="Georgia" w:hAnsi="Georgia"/>
          <w:sz w:val="22"/>
          <w:szCs w:val="22"/>
        </w:rPr>
        <w:t xml:space="preserve"> from the air. Once a month, prepare 8 </w:t>
      </w:r>
      <w:proofErr w:type="spellStart"/>
      <w:r w:rsidRPr="006E69C3">
        <w:rPr>
          <w:rStyle w:val="Emphasis"/>
          <w:rFonts w:ascii="Georgia" w:hAnsi="Georgia"/>
          <w:sz w:val="22"/>
          <w:szCs w:val="22"/>
        </w:rPr>
        <w:t>mM</w:t>
      </w:r>
      <w:proofErr w:type="spellEnd"/>
      <w:r w:rsidRPr="006E69C3">
        <w:rPr>
          <w:rStyle w:val="Emphasis"/>
          <w:rFonts w:ascii="Georgia" w:hAnsi="Georgia"/>
          <w:sz w:val="22"/>
          <w:szCs w:val="22"/>
        </w:rPr>
        <w:t xml:space="preserve"> </w:t>
      </w:r>
      <w:proofErr w:type="spellStart"/>
      <w:r w:rsidRPr="006E69C3">
        <w:rPr>
          <w:rStyle w:val="Emphasis"/>
          <w:rFonts w:ascii="Georgia" w:hAnsi="Georgia"/>
          <w:sz w:val="22"/>
          <w:szCs w:val="22"/>
        </w:rPr>
        <w:t>NaOH</w:t>
      </w:r>
      <w:proofErr w:type="spellEnd"/>
      <w:r w:rsidRPr="006E69C3">
        <w:rPr>
          <w:rStyle w:val="Emphasis"/>
          <w:rFonts w:ascii="Georgia" w:hAnsi="Georgia"/>
          <w:sz w:val="22"/>
          <w:szCs w:val="22"/>
        </w:rPr>
        <w:t xml:space="preserve"> from a 2 - 4 M </w:t>
      </w:r>
      <w:proofErr w:type="spellStart"/>
      <w:r w:rsidRPr="006E69C3">
        <w:rPr>
          <w:rStyle w:val="Emphasis"/>
          <w:rFonts w:ascii="Georgia" w:hAnsi="Georgia"/>
          <w:sz w:val="22"/>
          <w:szCs w:val="22"/>
        </w:rPr>
        <w:t>NaOH</w:t>
      </w:r>
      <w:proofErr w:type="spellEnd"/>
      <w:r w:rsidRPr="006E69C3">
        <w:rPr>
          <w:rStyle w:val="Emphasis"/>
          <w:rFonts w:ascii="Georgia" w:hAnsi="Georgia"/>
          <w:sz w:val="22"/>
          <w:szCs w:val="22"/>
        </w:rPr>
        <w:t xml:space="preserve"> stock solution that is less than 6 months old.</w:t>
      </w:r>
    </w:p>
    <w:p w:rsidR="00C53AF5" w:rsidRPr="006E69C3" w:rsidRDefault="003B7F68" w:rsidP="00C53AF5">
      <w:pPr>
        <w:pStyle w:val="NormalWeb"/>
        <w:jc w:val="center"/>
        <w:rPr>
          <w:rFonts w:ascii="Georgia" w:hAnsi="Georgia"/>
          <w:sz w:val="22"/>
          <w:szCs w:val="22"/>
        </w:rPr>
      </w:pPr>
      <w:r>
        <w:rPr>
          <w:rFonts w:ascii="Georgia" w:hAnsi="Georgia"/>
          <w:noProof/>
          <w:sz w:val="22"/>
          <w:szCs w:val="22"/>
        </w:rPr>
        <w:lastRenderedPageBreak/>
        <w:drawing>
          <wp:inline distT="0" distB="0" distL="0" distR="0">
            <wp:extent cx="4832985" cy="1875155"/>
            <wp:effectExtent l="19050" t="0" r="5715" b="0"/>
            <wp:docPr id="2" name="Picture 2" descr="he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es"/>
                    <pic:cNvPicPr>
                      <a:picLocks noChangeAspect="1" noChangeArrowheads="1"/>
                    </pic:cNvPicPr>
                  </pic:nvPicPr>
                  <pic:blipFill>
                    <a:blip r:embed="rId12" cstate="print"/>
                    <a:srcRect/>
                    <a:stretch>
                      <a:fillRect/>
                    </a:stretch>
                  </pic:blipFill>
                  <pic:spPr bwMode="auto">
                    <a:xfrm>
                      <a:off x="0" y="0"/>
                      <a:ext cx="4832985" cy="1875155"/>
                    </a:xfrm>
                    <a:prstGeom prst="rect">
                      <a:avLst/>
                    </a:prstGeom>
                    <a:noFill/>
                    <a:ln w="9525">
                      <a:noFill/>
                      <a:miter lim="800000"/>
                      <a:headEnd/>
                      <a:tailEnd/>
                    </a:ln>
                  </pic:spPr>
                </pic:pic>
              </a:graphicData>
            </a:graphic>
          </wp:inline>
        </w:drawing>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QUANTITATION OF DNA AND RESULTS</w:t>
      </w:r>
      <w:r w:rsidRPr="006E69C3">
        <w:rPr>
          <w:rFonts w:ascii="Georgia" w:hAnsi="Georgia"/>
          <w:sz w:val="22"/>
          <w:szCs w:val="22"/>
        </w:rPr>
        <w:br/>
        <w:t xml:space="preserve">Mix an aliquot of the </w:t>
      </w:r>
      <w:proofErr w:type="spellStart"/>
      <w:r w:rsidRPr="006E69C3">
        <w:rPr>
          <w:rFonts w:ascii="Georgia" w:hAnsi="Georgia"/>
          <w:sz w:val="22"/>
          <w:szCs w:val="22"/>
        </w:rPr>
        <w:t>solubilized</w:t>
      </w:r>
      <w:proofErr w:type="spellEnd"/>
      <w:r w:rsidRPr="006E69C3">
        <w:rPr>
          <w:rFonts w:ascii="Georgia" w:hAnsi="Georgia"/>
          <w:sz w:val="22"/>
          <w:szCs w:val="22"/>
        </w:rPr>
        <w:t xml:space="preserve"> DNA with 1 ml of 8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NaOH</w:t>
      </w:r>
      <w:proofErr w:type="spellEnd"/>
      <w:r w:rsidRPr="006E69C3">
        <w:rPr>
          <w:rFonts w:ascii="Georgia" w:hAnsi="Georgia"/>
          <w:sz w:val="22"/>
          <w:szCs w:val="22"/>
        </w:rPr>
        <w:t xml:space="preserve">, 1-3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gramStart"/>
      <w:r w:rsidRPr="006E69C3">
        <w:rPr>
          <w:rFonts w:ascii="Georgia" w:hAnsi="Georgia"/>
          <w:sz w:val="22"/>
          <w:szCs w:val="22"/>
        </w:rPr>
        <w:t>Na</w:t>
      </w:r>
      <w:r w:rsidRPr="006E69C3">
        <w:rPr>
          <w:rFonts w:ascii="Georgia" w:hAnsi="Georgia"/>
          <w:sz w:val="22"/>
          <w:szCs w:val="22"/>
          <w:vertAlign w:val="subscript"/>
        </w:rPr>
        <w:t>2</w:t>
      </w:r>
      <w:r w:rsidRPr="006E69C3">
        <w:rPr>
          <w:rFonts w:ascii="Georgia" w:hAnsi="Georgia"/>
          <w:sz w:val="22"/>
          <w:szCs w:val="22"/>
        </w:rPr>
        <w:t>HPO</w:t>
      </w:r>
      <w:r w:rsidRPr="006E69C3">
        <w:rPr>
          <w:rFonts w:ascii="Georgia" w:hAnsi="Georgia"/>
          <w:sz w:val="22"/>
          <w:szCs w:val="22"/>
          <w:vertAlign w:val="subscript"/>
        </w:rPr>
        <w:t xml:space="preserve">4 </w:t>
      </w:r>
      <w:r w:rsidRPr="006E69C3">
        <w:rPr>
          <w:rFonts w:ascii="Georgia" w:hAnsi="Georgia"/>
          <w:sz w:val="22"/>
          <w:szCs w:val="22"/>
        </w:rPr>
        <w:t>,</w:t>
      </w:r>
      <w:proofErr w:type="gramEnd"/>
      <w:r w:rsidRPr="006E69C3">
        <w:rPr>
          <w:rFonts w:ascii="Georgia" w:hAnsi="Georgia"/>
          <w:sz w:val="22"/>
          <w:szCs w:val="22"/>
        </w:rPr>
        <w:t xml:space="preserve"> or water and measure A260 and A280 of the resulting solution. Calculate the DNA content assuming that one A260 unit equals 50 µg of double-stranded DNA/ml. The A260/A280 ratio of the isolated DNA is within the 1.6 - 1.9 range and with a molecular weight ranging from 20 to 100 kb. The molecular weight of the isolated DNA depends upon the shearing by mechanical forces applied during </w:t>
      </w:r>
      <w:proofErr w:type="spellStart"/>
      <w:r w:rsidRPr="006E69C3">
        <w:rPr>
          <w:rFonts w:ascii="Georgia" w:hAnsi="Georgia"/>
          <w:sz w:val="22"/>
          <w:szCs w:val="22"/>
        </w:rPr>
        <w:t>lysis</w:t>
      </w:r>
      <w:proofErr w:type="spellEnd"/>
      <w:r w:rsidRPr="006E69C3">
        <w:rPr>
          <w:rFonts w:ascii="Georgia" w:hAnsi="Georgia"/>
          <w:sz w:val="22"/>
          <w:szCs w:val="22"/>
        </w:rPr>
        <w:t xml:space="preserve">/homogenization or during </w:t>
      </w:r>
      <w:proofErr w:type="spellStart"/>
      <w:r w:rsidRPr="006E69C3">
        <w:rPr>
          <w:rFonts w:ascii="Georgia" w:hAnsi="Georgia"/>
          <w:sz w:val="22"/>
          <w:szCs w:val="22"/>
        </w:rPr>
        <w:t>solubilization</w:t>
      </w:r>
      <w:proofErr w:type="spellEnd"/>
      <w:r w:rsidRPr="006E69C3">
        <w:rPr>
          <w:rFonts w:ascii="Georgia" w:hAnsi="Georgia"/>
          <w:sz w:val="22"/>
          <w:szCs w:val="22"/>
        </w:rPr>
        <w:t xml:space="preserve"> of the DNA precipitate. </w:t>
      </w:r>
      <w:r w:rsidRPr="006E69C3">
        <w:rPr>
          <w:rFonts w:ascii="Georgia" w:hAnsi="Georgia"/>
          <w:sz w:val="22"/>
          <w:szCs w:val="22"/>
        </w:rPr>
        <w:br/>
        <w:t>For calculation of cell number in analyzed samples or an expected yield of DNA, assume that the amount of DNA per 10</w:t>
      </w:r>
      <w:r w:rsidRPr="006E69C3">
        <w:rPr>
          <w:rFonts w:ascii="Georgia" w:hAnsi="Georgia"/>
          <w:sz w:val="22"/>
          <w:szCs w:val="22"/>
          <w:vertAlign w:val="superscript"/>
        </w:rPr>
        <w:t>6</w:t>
      </w:r>
      <w:r w:rsidRPr="006E69C3">
        <w:rPr>
          <w:rFonts w:ascii="Georgia" w:hAnsi="Georgia"/>
          <w:sz w:val="22"/>
          <w:szCs w:val="22"/>
        </w:rPr>
        <w:t xml:space="preserve"> of diploid cells of human, rat and mouse origin equals 7.1 µg, 6.5 µg and 5.8 µg, respectively (2). </w:t>
      </w:r>
    </w:p>
    <w:p w:rsidR="00C53AF5" w:rsidRPr="006E69C3" w:rsidRDefault="00C53AF5" w:rsidP="00C53AF5">
      <w:pPr>
        <w:pStyle w:val="NormalWeb"/>
        <w:rPr>
          <w:rFonts w:ascii="Georgia" w:hAnsi="Georgia"/>
          <w:sz w:val="22"/>
          <w:szCs w:val="22"/>
        </w:rPr>
      </w:pPr>
      <w:bookmarkStart w:id="1" w:name="#step5.htm"/>
      <w:r w:rsidRPr="006E69C3">
        <w:rPr>
          <w:rFonts w:ascii="Georgia" w:hAnsi="Georgia"/>
          <w:sz w:val="22"/>
          <w:szCs w:val="22"/>
        </w:rPr>
        <w:t xml:space="preserve">Typical yield for animal tissues (µg DNA/mg tissue): liver, kidney or lungs, 3 - 5 µg; skeletal muscle, heart or brain, 1 - 3 µg; plant tissue, 0.3 - 0.8 µg.  The isolated DNA contains partially degraded RNA. If a reduction of the RNA content to less than 3% is necessary, perform the centrifugation step as described in </w:t>
      </w:r>
      <w:bookmarkEnd w:id="1"/>
      <w:r w:rsidR="00C5047C" w:rsidRPr="006E69C3">
        <w:rPr>
          <w:rFonts w:ascii="Georgia" w:hAnsi="Georgia"/>
          <w:sz w:val="22"/>
          <w:szCs w:val="22"/>
        </w:rPr>
        <w:fldChar w:fldCharType="begin"/>
      </w:r>
      <w:r w:rsidRPr="006E69C3">
        <w:rPr>
          <w:rFonts w:ascii="Georgia" w:hAnsi="Georgia"/>
          <w:sz w:val="22"/>
          <w:szCs w:val="22"/>
        </w:rPr>
        <w:instrText xml:space="preserve"> HYPERLINK "http://www.mrcgene.com/dnazol.htm" \l "step2" </w:instrText>
      </w:r>
      <w:r w:rsidR="00C5047C" w:rsidRPr="006E69C3">
        <w:rPr>
          <w:rFonts w:ascii="Georgia" w:hAnsi="Georgia"/>
          <w:sz w:val="22"/>
          <w:szCs w:val="22"/>
        </w:rPr>
        <w:fldChar w:fldCharType="separate"/>
      </w:r>
      <w:r w:rsidRPr="006E69C3">
        <w:rPr>
          <w:rStyle w:val="Hyperlink"/>
          <w:rFonts w:ascii="Georgia" w:hAnsi="Georgia"/>
          <w:sz w:val="22"/>
          <w:szCs w:val="22"/>
        </w:rPr>
        <w:t>Step 2</w:t>
      </w:r>
      <w:r w:rsidR="00C5047C" w:rsidRPr="006E69C3">
        <w:rPr>
          <w:rFonts w:ascii="Georgia" w:hAnsi="Georgia"/>
          <w:sz w:val="22"/>
          <w:szCs w:val="22"/>
        </w:rPr>
        <w:fldChar w:fldCharType="end"/>
      </w:r>
      <w:r w:rsidRPr="006E69C3">
        <w:rPr>
          <w:rFonts w:ascii="Georgia" w:hAnsi="Georgia"/>
          <w:sz w:val="22"/>
          <w:szCs w:val="22"/>
        </w:rPr>
        <w:t xml:space="preserve"> of the protocol. In Southern analysis, RNA can be digested by supplementing the restriction mix with </w:t>
      </w:r>
      <w:proofErr w:type="spellStart"/>
      <w:r w:rsidRPr="006E69C3">
        <w:rPr>
          <w:rFonts w:ascii="Georgia" w:hAnsi="Georgia"/>
          <w:sz w:val="22"/>
          <w:szCs w:val="22"/>
        </w:rPr>
        <w:t>RNase</w:t>
      </w:r>
      <w:proofErr w:type="spellEnd"/>
      <w:r w:rsidRPr="006E69C3">
        <w:rPr>
          <w:rFonts w:ascii="Georgia" w:hAnsi="Georgia"/>
          <w:sz w:val="22"/>
          <w:szCs w:val="22"/>
        </w:rPr>
        <w:t xml:space="preserve"> (1 µg/ml). </w:t>
      </w:r>
    </w:p>
    <w:p w:rsidR="00C53AF5" w:rsidRPr="006E69C3" w:rsidRDefault="00C53AF5" w:rsidP="00C53AF5">
      <w:pPr>
        <w:pStyle w:val="NormalWeb"/>
        <w:rPr>
          <w:rFonts w:ascii="Georgia" w:hAnsi="Georgia"/>
          <w:sz w:val="22"/>
          <w:szCs w:val="22"/>
        </w:rPr>
      </w:pPr>
      <w:r w:rsidRPr="006E69C3">
        <w:rPr>
          <w:rFonts w:ascii="Georgia" w:hAnsi="Georgia"/>
          <w:b/>
          <w:bCs/>
          <w:sz w:val="22"/>
          <w:szCs w:val="22"/>
        </w:rPr>
        <w:t>NOTES AND COMMENTS</w:t>
      </w:r>
    </w:p>
    <w:p w:rsidR="00C53AF5" w:rsidRPr="006E69C3" w:rsidRDefault="00C53AF5" w:rsidP="00C53AF5">
      <w:pPr>
        <w:numPr>
          <w:ilvl w:val="0"/>
          <w:numId w:val="1"/>
        </w:numPr>
        <w:spacing w:before="100" w:beforeAutospacing="1" w:after="100" w:afterAutospacing="1"/>
        <w:rPr>
          <w:rFonts w:ascii="Georgia" w:hAnsi="Georgia"/>
          <w:sz w:val="22"/>
          <w:szCs w:val="22"/>
        </w:rPr>
      </w:pPr>
      <w:r w:rsidRPr="006E69C3">
        <w:rPr>
          <w:rFonts w:ascii="Georgia" w:hAnsi="Georgia"/>
          <w:sz w:val="22"/>
          <w:szCs w:val="22"/>
        </w:rPr>
        <w:t xml:space="preserve">For cell nuclei isolation we recommend a simple and efficient citrate method based on homogenization of tissues in 40 </w:t>
      </w:r>
      <w:proofErr w:type="spellStart"/>
      <w:r w:rsidRPr="006E69C3">
        <w:rPr>
          <w:rFonts w:ascii="Georgia" w:hAnsi="Georgia"/>
          <w:sz w:val="22"/>
          <w:szCs w:val="22"/>
        </w:rPr>
        <w:t>mM</w:t>
      </w:r>
      <w:proofErr w:type="spellEnd"/>
      <w:r w:rsidRPr="006E69C3">
        <w:rPr>
          <w:rFonts w:ascii="Georgia" w:hAnsi="Georgia"/>
          <w:sz w:val="22"/>
          <w:szCs w:val="22"/>
        </w:rPr>
        <w:t xml:space="preserve"> sodium citrate-1% Triton X-100 solution. The method is described in detail in </w:t>
      </w:r>
      <w:hyperlink r:id="rId13" w:history="1">
        <w:r w:rsidRPr="006E69C3">
          <w:rPr>
            <w:rStyle w:val="Hyperlink"/>
            <w:rFonts w:ascii="Georgia" w:hAnsi="Georgia"/>
            <w:sz w:val="22"/>
            <w:szCs w:val="22"/>
          </w:rPr>
          <w:t>Technical Bulletin # 2</w:t>
        </w:r>
      </w:hyperlink>
      <w:r w:rsidRPr="006E69C3">
        <w:rPr>
          <w:rFonts w:ascii="Georgia" w:hAnsi="Georgia"/>
          <w:sz w:val="22"/>
          <w:szCs w:val="22"/>
        </w:rPr>
        <w:t>. Call or fax MRC to receive this bulletin.</w:t>
      </w:r>
    </w:p>
    <w:p w:rsidR="00C53AF5" w:rsidRPr="006E69C3" w:rsidRDefault="00C53AF5" w:rsidP="00C53AF5">
      <w:pPr>
        <w:numPr>
          <w:ilvl w:val="0"/>
          <w:numId w:val="1"/>
        </w:numPr>
        <w:spacing w:before="100" w:beforeAutospacing="1" w:after="100" w:afterAutospacing="1"/>
        <w:rPr>
          <w:rFonts w:ascii="Georgia" w:hAnsi="Georgia"/>
          <w:sz w:val="22"/>
          <w:szCs w:val="22"/>
        </w:rPr>
      </w:pPr>
      <w:r w:rsidRPr="006E69C3">
        <w:rPr>
          <w:rFonts w:ascii="Georgia" w:hAnsi="Georgia"/>
          <w:sz w:val="22"/>
          <w:szCs w:val="22"/>
        </w:rPr>
        <w:t xml:space="preserve">The isolation procedure can be interrupted and samples can be stored as follows: The </w:t>
      </w:r>
      <w:proofErr w:type="spellStart"/>
      <w:r w:rsidRPr="006E69C3">
        <w:rPr>
          <w:rFonts w:ascii="Georgia" w:hAnsi="Georgia"/>
          <w:sz w:val="22"/>
          <w:szCs w:val="22"/>
        </w:rPr>
        <w:t>lysate</w:t>
      </w:r>
      <w:proofErr w:type="spellEnd"/>
      <w:r w:rsidRPr="006E69C3">
        <w:rPr>
          <w:rFonts w:ascii="Georgia" w:hAnsi="Georgia"/>
          <w:sz w:val="22"/>
          <w:szCs w:val="22"/>
        </w:rPr>
        <w:t>/homogenate can be stored for 1 month at room temperature or for 10 months at 4 C or -20 C. During washes, DNA can be stored in 95% ethanol for at least one week at room temperature or for 3 months at 4 C.</w:t>
      </w:r>
    </w:p>
    <w:p w:rsidR="00C53AF5" w:rsidRPr="006E69C3" w:rsidRDefault="00C53AF5" w:rsidP="00C53AF5">
      <w:pPr>
        <w:numPr>
          <w:ilvl w:val="0"/>
          <w:numId w:val="1"/>
        </w:numPr>
        <w:spacing w:before="100" w:beforeAutospacing="1" w:after="100" w:afterAutospacing="1"/>
        <w:rPr>
          <w:rFonts w:ascii="Georgia" w:hAnsi="Georgia"/>
          <w:sz w:val="22"/>
          <w:szCs w:val="22"/>
        </w:rPr>
      </w:pPr>
      <w:r w:rsidRPr="006E69C3">
        <w:rPr>
          <w:rFonts w:ascii="Georgia" w:hAnsi="Georgia"/>
          <w:sz w:val="22"/>
          <w:szCs w:val="22"/>
        </w:rPr>
        <w:t xml:space="preserve">Isolation of small amount (&lt;15 µg) of DNA should be performed in the presence of a carrier. </w:t>
      </w:r>
      <w:proofErr w:type="spellStart"/>
      <w:r w:rsidRPr="006E69C3">
        <w:rPr>
          <w:rFonts w:ascii="Georgia" w:hAnsi="Georgia"/>
          <w:sz w:val="22"/>
          <w:szCs w:val="22"/>
        </w:rPr>
        <w:t>Lyse</w:t>
      </w:r>
      <w:proofErr w:type="spellEnd"/>
      <w:r w:rsidRPr="006E69C3">
        <w:rPr>
          <w:rFonts w:ascii="Georgia" w:hAnsi="Georgia"/>
          <w:sz w:val="22"/>
          <w:szCs w:val="22"/>
        </w:rPr>
        <w:t xml:space="preserve"> or homogenize sample in 0.5 ml of </w:t>
      </w:r>
      <w:proofErr w:type="spellStart"/>
      <w:r w:rsidRPr="006E69C3">
        <w:rPr>
          <w:rFonts w:ascii="Georgia" w:hAnsi="Georgia"/>
          <w:sz w:val="22"/>
          <w:szCs w:val="22"/>
        </w:rPr>
        <w:t>DNAzol</w:t>
      </w:r>
      <w:proofErr w:type="spellEnd"/>
      <w:r w:rsidRPr="006E69C3">
        <w:rPr>
          <w:rFonts w:ascii="Georgia" w:hAnsi="Georgia"/>
          <w:sz w:val="22"/>
          <w:szCs w:val="22"/>
        </w:rPr>
        <w:t xml:space="preserve"> supplemented with 5 µl of </w:t>
      </w:r>
      <w:hyperlink r:id="rId14" w:history="1">
        <w:proofErr w:type="spellStart"/>
        <w:r w:rsidRPr="006E69C3">
          <w:rPr>
            <w:rStyle w:val="Hyperlink"/>
            <w:rFonts w:ascii="Georgia" w:hAnsi="Georgia"/>
            <w:sz w:val="22"/>
            <w:szCs w:val="22"/>
          </w:rPr>
          <w:t>Polyacryl</w:t>
        </w:r>
        <w:proofErr w:type="spellEnd"/>
        <w:r w:rsidRPr="006E69C3">
          <w:rPr>
            <w:rStyle w:val="Hyperlink"/>
            <w:rFonts w:ascii="Georgia" w:hAnsi="Georgia"/>
            <w:sz w:val="22"/>
            <w:szCs w:val="22"/>
          </w:rPr>
          <w:t xml:space="preserve"> Carrier</w:t>
        </w:r>
      </w:hyperlink>
      <w:r w:rsidRPr="006E69C3">
        <w:rPr>
          <w:rFonts w:ascii="Georgia" w:hAnsi="Georgia"/>
          <w:sz w:val="22"/>
          <w:szCs w:val="22"/>
        </w:rPr>
        <w:t xml:space="preserve"> (</w:t>
      </w:r>
      <w:proofErr w:type="spellStart"/>
      <w:r w:rsidRPr="006E69C3">
        <w:rPr>
          <w:rFonts w:ascii="Georgia" w:hAnsi="Georgia"/>
          <w:sz w:val="22"/>
          <w:szCs w:val="22"/>
        </w:rPr>
        <w:t>cat.no</w:t>
      </w:r>
      <w:proofErr w:type="spellEnd"/>
      <w:r w:rsidRPr="006E69C3">
        <w:rPr>
          <w:rFonts w:ascii="Georgia" w:hAnsi="Georgia"/>
          <w:sz w:val="22"/>
          <w:szCs w:val="22"/>
        </w:rPr>
        <w:t>. PC 152). Follow the protocol by precipitating the DNA-carrier mix with ethanol (Step# 3, DNA Precipitation).</w:t>
      </w:r>
    </w:p>
    <w:p w:rsidR="00C53AF5" w:rsidRPr="006E69C3" w:rsidRDefault="00C53AF5" w:rsidP="00C53AF5">
      <w:pPr>
        <w:numPr>
          <w:ilvl w:val="0"/>
          <w:numId w:val="1"/>
        </w:numPr>
        <w:spacing w:before="100" w:beforeAutospacing="1" w:after="100" w:afterAutospacing="1"/>
        <w:rPr>
          <w:rFonts w:ascii="Georgia" w:hAnsi="Georgia"/>
          <w:sz w:val="22"/>
          <w:szCs w:val="22"/>
        </w:rPr>
      </w:pPr>
      <w:r w:rsidRPr="006E69C3">
        <w:rPr>
          <w:rFonts w:ascii="Georgia" w:hAnsi="Georgia"/>
          <w:sz w:val="22"/>
          <w:szCs w:val="22"/>
        </w:rPr>
        <w:t xml:space="preserve">For DNA isolation from large blood volumes, first isolate the nuclear fraction and then use </w:t>
      </w:r>
      <w:proofErr w:type="spellStart"/>
      <w:r w:rsidRPr="006E69C3">
        <w:rPr>
          <w:rFonts w:ascii="Georgia" w:hAnsi="Georgia"/>
          <w:sz w:val="22"/>
          <w:szCs w:val="22"/>
        </w:rPr>
        <w:t>DNAzol</w:t>
      </w:r>
      <w:proofErr w:type="spellEnd"/>
      <w:r w:rsidRPr="006E69C3">
        <w:rPr>
          <w:rFonts w:ascii="Georgia" w:hAnsi="Georgia"/>
          <w:sz w:val="22"/>
          <w:szCs w:val="22"/>
        </w:rPr>
        <w:t xml:space="preserve"> to extract DNA. For small volumes of blood (1 - 50 µl), use 250 - 500 µl of </w:t>
      </w:r>
      <w:proofErr w:type="spellStart"/>
      <w:r w:rsidRPr="006E69C3">
        <w:rPr>
          <w:rFonts w:ascii="Georgia" w:hAnsi="Georgia"/>
          <w:sz w:val="22"/>
          <w:szCs w:val="22"/>
        </w:rPr>
        <w:t>DNAzol</w:t>
      </w:r>
      <w:proofErr w:type="spellEnd"/>
      <w:r w:rsidRPr="006E69C3">
        <w:rPr>
          <w:rFonts w:ascii="Georgia" w:hAnsi="Georgia"/>
          <w:sz w:val="22"/>
          <w:szCs w:val="22"/>
        </w:rPr>
        <w:t xml:space="preserve"> supplemented with 2-3 µl of </w:t>
      </w:r>
      <w:hyperlink r:id="rId15" w:history="1">
        <w:proofErr w:type="spellStart"/>
        <w:r w:rsidRPr="006E69C3">
          <w:rPr>
            <w:rStyle w:val="Hyperlink"/>
            <w:rFonts w:ascii="Georgia" w:hAnsi="Georgia"/>
            <w:sz w:val="22"/>
            <w:szCs w:val="22"/>
          </w:rPr>
          <w:t>Polyacryl</w:t>
        </w:r>
        <w:proofErr w:type="spellEnd"/>
        <w:r w:rsidRPr="006E69C3">
          <w:rPr>
            <w:rStyle w:val="Hyperlink"/>
            <w:rFonts w:ascii="Georgia" w:hAnsi="Georgia"/>
            <w:sz w:val="22"/>
            <w:szCs w:val="22"/>
          </w:rPr>
          <w:t xml:space="preserve"> Carrier</w:t>
        </w:r>
      </w:hyperlink>
      <w:r w:rsidRPr="006E69C3">
        <w:rPr>
          <w:rFonts w:ascii="Georgia" w:hAnsi="Georgia"/>
          <w:sz w:val="22"/>
          <w:szCs w:val="22"/>
        </w:rPr>
        <w:t xml:space="preserve"> . These protocols have been described (3) and reprints can be obtained by contacting MRC.</w:t>
      </w:r>
    </w:p>
    <w:p w:rsidR="00C53AF5" w:rsidRPr="006E69C3" w:rsidRDefault="00C53AF5" w:rsidP="00C53AF5">
      <w:pPr>
        <w:numPr>
          <w:ilvl w:val="0"/>
          <w:numId w:val="1"/>
        </w:numPr>
        <w:spacing w:before="100" w:beforeAutospacing="1" w:after="100" w:afterAutospacing="1"/>
        <w:rPr>
          <w:rFonts w:ascii="Georgia" w:hAnsi="Georgia"/>
          <w:sz w:val="22"/>
          <w:szCs w:val="22"/>
        </w:rPr>
      </w:pPr>
      <w:bookmarkStart w:id="2" w:name="note5"/>
      <w:r w:rsidRPr="006E69C3">
        <w:rPr>
          <w:rFonts w:ascii="Georgia" w:hAnsi="Georgia"/>
          <w:sz w:val="22"/>
          <w:szCs w:val="22"/>
        </w:rPr>
        <w:t xml:space="preserve">The </w:t>
      </w:r>
      <w:proofErr w:type="spellStart"/>
      <w:r w:rsidRPr="006E69C3">
        <w:rPr>
          <w:rFonts w:ascii="Georgia" w:hAnsi="Georgia"/>
          <w:sz w:val="22"/>
          <w:szCs w:val="22"/>
        </w:rPr>
        <w:t>proteinase</w:t>
      </w:r>
      <w:proofErr w:type="spellEnd"/>
      <w:r w:rsidRPr="006E69C3">
        <w:rPr>
          <w:rFonts w:ascii="Georgia" w:hAnsi="Georgia"/>
          <w:sz w:val="22"/>
          <w:szCs w:val="22"/>
        </w:rPr>
        <w:t xml:space="preserve"> K</w:t>
      </w:r>
      <w:bookmarkEnd w:id="2"/>
      <w:r w:rsidRPr="006E69C3">
        <w:rPr>
          <w:rFonts w:ascii="Georgia" w:hAnsi="Georgia"/>
          <w:sz w:val="22"/>
          <w:szCs w:val="22"/>
        </w:rPr>
        <w:t xml:space="preserve"> digestion can simplify and improve biosafety of the DNA isolation by eliminating aerosol forming devices (homogenizers, blenders). Digest tissue samples (25 - 100 mg) for 4 - 24 h at room temperature in 0.5 ml </w:t>
      </w:r>
      <w:proofErr w:type="spellStart"/>
      <w:r w:rsidRPr="006E69C3">
        <w:rPr>
          <w:rFonts w:ascii="Georgia" w:hAnsi="Georgia"/>
          <w:sz w:val="22"/>
          <w:szCs w:val="22"/>
        </w:rPr>
        <w:t>DNAzol</w:t>
      </w:r>
      <w:proofErr w:type="spellEnd"/>
      <w:r w:rsidRPr="006E69C3">
        <w:rPr>
          <w:rFonts w:ascii="Georgia" w:hAnsi="Georgia"/>
          <w:sz w:val="22"/>
          <w:szCs w:val="22"/>
        </w:rPr>
        <w:t xml:space="preserve"> supplemented with </w:t>
      </w:r>
      <w:proofErr w:type="spellStart"/>
      <w:r w:rsidRPr="006E69C3">
        <w:rPr>
          <w:rFonts w:ascii="Georgia" w:hAnsi="Georgia"/>
          <w:sz w:val="22"/>
          <w:szCs w:val="22"/>
        </w:rPr>
        <w:t>proteinase</w:t>
      </w:r>
      <w:proofErr w:type="spellEnd"/>
      <w:r w:rsidRPr="006E69C3">
        <w:rPr>
          <w:rFonts w:ascii="Georgia" w:hAnsi="Georgia"/>
          <w:sz w:val="22"/>
          <w:szCs w:val="22"/>
        </w:rPr>
        <w:t xml:space="preserve"> K (100 </w:t>
      </w:r>
      <w:proofErr w:type="spellStart"/>
      <w:r w:rsidRPr="006E69C3">
        <w:rPr>
          <w:rFonts w:ascii="Georgia" w:hAnsi="Georgia"/>
          <w:sz w:val="22"/>
          <w:szCs w:val="22"/>
        </w:rPr>
        <w:t>ug</w:t>
      </w:r>
      <w:proofErr w:type="spellEnd"/>
      <w:r w:rsidRPr="006E69C3">
        <w:rPr>
          <w:rFonts w:ascii="Georgia" w:hAnsi="Georgia"/>
          <w:sz w:val="22"/>
          <w:szCs w:val="22"/>
        </w:rPr>
        <w:t xml:space="preserve">/ml). </w:t>
      </w:r>
      <w:proofErr w:type="spellStart"/>
      <w:r w:rsidRPr="006E69C3">
        <w:rPr>
          <w:rFonts w:ascii="Georgia" w:hAnsi="Georgia"/>
          <w:sz w:val="22"/>
          <w:szCs w:val="22"/>
        </w:rPr>
        <w:t>Proteinase</w:t>
      </w:r>
      <w:proofErr w:type="spellEnd"/>
      <w:r w:rsidRPr="006E69C3">
        <w:rPr>
          <w:rFonts w:ascii="Georgia" w:hAnsi="Georgia"/>
          <w:sz w:val="22"/>
          <w:szCs w:val="22"/>
        </w:rPr>
        <w:t xml:space="preserve"> K activity in </w:t>
      </w:r>
      <w:proofErr w:type="spellStart"/>
      <w:r w:rsidRPr="006E69C3">
        <w:rPr>
          <w:rFonts w:ascii="Georgia" w:hAnsi="Georgia"/>
          <w:sz w:val="22"/>
          <w:szCs w:val="22"/>
        </w:rPr>
        <w:t>DNAzol</w:t>
      </w:r>
      <w:proofErr w:type="spellEnd"/>
      <w:r w:rsidRPr="006E69C3">
        <w:rPr>
          <w:rFonts w:ascii="Georgia" w:hAnsi="Georgia"/>
          <w:sz w:val="22"/>
          <w:szCs w:val="22"/>
        </w:rPr>
        <w:t xml:space="preserve"> is higher at room temperature than at 55 C. Alternatively, perform the digestion in a buffer containing: 10mM </w:t>
      </w:r>
      <w:proofErr w:type="spellStart"/>
      <w:r w:rsidRPr="006E69C3">
        <w:rPr>
          <w:rFonts w:ascii="Georgia" w:hAnsi="Georgia"/>
          <w:sz w:val="22"/>
          <w:szCs w:val="22"/>
        </w:rPr>
        <w:t>Tris-HCl</w:t>
      </w:r>
      <w:proofErr w:type="spellEnd"/>
      <w:r w:rsidRPr="006E69C3">
        <w:rPr>
          <w:rFonts w:ascii="Georgia" w:hAnsi="Georgia"/>
          <w:sz w:val="22"/>
          <w:szCs w:val="22"/>
        </w:rPr>
        <w:t xml:space="preserve">, pH 7.6, 20 </w:t>
      </w:r>
      <w:proofErr w:type="spellStart"/>
      <w:r w:rsidRPr="006E69C3">
        <w:rPr>
          <w:rFonts w:ascii="Georgia" w:hAnsi="Georgia"/>
          <w:sz w:val="22"/>
          <w:szCs w:val="22"/>
        </w:rPr>
        <w:t>mM</w:t>
      </w:r>
      <w:proofErr w:type="spellEnd"/>
      <w:r w:rsidRPr="006E69C3">
        <w:rPr>
          <w:rFonts w:ascii="Georgia" w:hAnsi="Georgia"/>
          <w:sz w:val="22"/>
          <w:szCs w:val="22"/>
        </w:rPr>
        <w:t xml:space="preserve"> </w:t>
      </w:r>
      <w:proofErr w:type="spellStart"/>
      <w:r w:rsidRPr="006E69C3">
        <w:rPr>
          <w:rFonts w:ascii="Georgia" w:hAnsi="Georgia"/>
          <w:sz w:val="22"/>
          <w:szCs w:val="22"/>
        </w:rPr>
        <w:t>NaCl</w:t>
      </w:r>
      <w:proofErr w:type="spellEnd"/>
      <w:r w:rsidRPr="006E69C3">
        <w:rPr>
          <w:rFonts w:ascii="Georgia" w:hAnsi="Georgia"/>
          <w:sz w:val="22"/>
          <w:szCs w:val="22"/>
        </w:rPr>
        <w:t xml:space="preserve">, 100 </w:t>
      </w:r>
      <w:proofErr w:type="spellStart"/>
      <w:r w:rsidRPr="006E69C3">
        <w:rPr>
          <w:rFonts w:ascii="Georgia" w:hAnsi="Georgia"/>
          <w:sz w:val="22"/>
          <w:szCs w:val="22"/>
        </w:rPr>
        <w:t>mM</w:t>
      </w:r>
      <w:proofErr w:type="spellEnd"/>
      <w:r w:rsidRPr="006E69C3">
        <w:rPr>
          <w:rFonts w:ascii="Georgia" w:hAnsi="Georgia"/>
          <w:sz w:val="22"/>
          <w:szCs w:val="22"/>
        </w:rPr>
        <w:t xml:space="preserve"> Na-EDTA (pH 7.5 - 8), 1% sodium </w:t>
      </w:r>
      <w:proofErr w:type="spellStart"/>
      <w:r w:rsidRPr="006E69C3">
        <w:rPr>
          <w:rFonts w:ascii="Georgia" w:hAnsi="Georgia"/>
          <w:sz w:val="22"/>
          <w:szCs w:val="22"/>
        </w:rPr>
        <w:t>laurylsarcosine</w:t>
      </w:r>
      <w:proofErr w:type="spellEnd"/>
      <w:r w:rsidRPr="006E69C3">
        <w:rPr>
          <w:rFonts w:ascii="Georgia" w:hAnsi="Georgia"/>
          <w:sz w:val="22"/>
          <w:szCs w:val="22"/>
        </w:rPr>
        <w:t xml:space="preserve"> and 0.1 mg/ml of </w:t>
      </w:r>
      <w:proofErr w:type="spellStart"/>
      <w:r w:rsidRPr="006E69C3">
        <w:rPr>
          <w:rFonts w:ascii="Georgia" w:hAnsi="Georgia"/>
          <w:sz w:val="22"/>
          <w:szCs w:val="22"/>
        </w:rPr>
        <w:t>proteinase</w:t>
      </w:r>
      <w:proofErr w:type="spellEnd"/>
      <w:r w:rsidRPr="006E69C3">
        <w:rPr>
          <w:rFonts w:ascii="Georgia" w:hAnsi="Georgia"/>
          <w:sz w:val="22"/>
          <w:szCs w:val="22"/>
        </w:rPr>
        <w:t xml:space="preserve"> K. </w:t>
      </w:r>
      <w:r w:rsidRPr="006E69C3">
        <w:rPr>
          <w:rFonts w:ascii="Georgia" w:hAnsi="Georgia"/>
          <w:sz w:val="22"/>
          <w:szCs w:val="22"/>
        </w:rPr>
        <w:lastRenderedPageBreak/>
        <w:t xml:space="preserve">Digest 10 - 150 mg tissue in 0.5 ml of the buffer at 56 C overnight. At the end of the digestion, </w:t>
      </w:r>
      <w:proofErr w:type="spellStart"/>
      <w:r w:rsidRPr="006E69C3">
        <w:rPr>
          <w:rFonts w:ascii="Georgia" w:hAnsi="Georgia"/>
          <w:sz w:val="22"/>
          <w:szCs w:val="22"/>
        </w:rPr>
        <w:t>liquify</w:t>
      </w:r>
      <w:proofErr w:type="spellEnd"/>
      <w:r w:rsidRPr="006E69C3">
        <w:rPr>
          <w:rFonts w:ascii="Georgia" w:hAnsi="Georgia"/>
          <w:sz w:val="22"/>
          <w:szCs w:val="22"/>
        </w:rPr>
        <w:t xml:space="preserve"> the tissue completely by gentle </w:t>
      </w:r>
      <w:proofErr w:type="spellStart"/>
      <w:r w:rsidRPr="006E69C3">
        <w:rPr>
          <w:rFonts w:ascii="Georgia" w:hAnsi="Georgia"/>
          <w:sz w:val="22"/>
          <w:szCs w:val="22"/>
        </w:rPr>
        <w:t>pipetting</w:t>
      </w:r>
      <w:proofErr w:type="spellEnd"/>
      <w:r w:rsidRPr="006E69C3">
        <w:rPr>
          <w:rFonts w:ascii="Georgia" w:hAnsi="Georgia"/>
          <w:sz w:val="22"/>
          <w:szCs w:val="22"/>
        </w:rPr>
        <w:t xml:space="preserve"> with a disposable transfer </w:t>
      </w:r>
      <w:proofErr w:type="spellStart"/>
      <w:r w:rsidRPr="006E69C3">
        <w:rPr>
          <w:rFonts w:ascii="Georgia" w:hAnsi="Georgia"/>
          <w:sz w:val="22"/>
          <w:szCs w:val="22"/>
        </w:rPr>
        <w:t>pipet</w:t>
      </w:r>
      <w:proofErr w:type="spellEnd"/>
      <w:r w:rsidRPr="006E69C3">
        <w:rPr>
          <w:rFonts w:ascii="Georgia" w:hAnsi="Georgia"/>
          <w:sz w:val="22"/>
          <w:szCs w:val="22"/>
        </w:rPr>
        <w:t xml:space="preserve"> and mix 0.1 ml of the digest with 1 ml of </w:t>
      </w:r>
      <w:proofErr w:type="spellStart"/>
      <w:r w:rsidRPr="006E69C3">
        <w:rPr>
          <w:rFonts w:ascii="Georgia" w:hAnsi="Georgia"/>
          <w:sz w:val="22"/>
          <w:szCs w:val="22"/>
        </w:rPr>
        <w:t>DNAzol</w:t>
      </w:r>
      <w:proofErr w:type="spellEnd"/>
      <w:r w:rsidRPr="006E69C3">
        <w:rPr>
          <w:rFonts w:ascii="Georgia" w:hAnsi="Georgia"/>
          <w:sz w:val="22"/>
          <w:szCs w:val="22"/>
        </w:rPr>
        <w:t xml:space="preserve"> (4). After completion of the digestion, proceed according to protocol. </w:t>
      </w:r>
      <w:hyperlink r:id="rId16" w:history="1">
        <w:r w:rsidRPr="006E69C3">
          <w:rPr>
            <w:rStyle w:val="Hyperlink"/>
            <w:rFonts w:ascii="Georgia" w:hAnsi="Georgia"/>
            <w:sz w:val="22"/>
            <w:szCs w:val="22"/>
          </w:rPr>
          <w:t xml:space="preserve">MRC Technical Bulletin #5 </w:t>
        </w:r>
      </w:hyperlink>
      <w:r w:rsidRPr="006E69C3">
        <w:rPr>
          <w:rFonts w:ascii="Georgia" w:hAnsi="Georgia"/>
          <w:sz w:val="22"/>
          <w:szCs w:val="22"/>
        </w:rPr>
        <w:t xml:space="preserve">contains additional information on the use of </w:t>
      </w:r>
      <w:proofErr w:type="spellStart"/>
      <w:r w:rsidRPr="006E69C3">
        <w:rPr>
          <w:rFonts w:ascii="Georgia" w:hAnsi="Georgia"/>
          <w:sz w:val="22"/>
          <w:szCs w:val="22"/>
        </w:rPr>
        <w:t>proteinase</w:t>
      </w:r>
      <w:proofErr w:type="spellEnd"/>
      <w:r w:rsidRPr="006E69C3">
        <w:rPr>
          <w:rFonts w:ascii="Georgia" w:hAnsi="Georgia"/>
          <w:sz w:val="22"/>
          <w:szCs w:val="22"/>
        </w:rPr>
        <w:t xml:space="preserve"> K for isolation of DNA from mouse tails.</w:t>
      </w:r>
    </w:p>
    <w:p w:rsidR="00801B32" w:rsidRDefault="00801B32" w:rsidP="00801B32">
      <w:pPr>
        <w:pStyle w:val="NormalWeb"/>
        <w:rPr>
          <w:rFonts w:ascii="Georgia" w:hAnsi="Georgia"/>
          <w:b/>
          <w:bCs/>
          <w:i/>
          <w:sz w:val="22"/>
          <w:szCs w:val="22"/>
        </w:rPr>
      </w:pPr>
    </w:p>
    <w:p w:rsidR="00801B32" w:rsidRDefault="00801B32" w:rsidP="00801B32">
      <w:pPr>
        <w:pStyle w:val="NormalWeb"/>
        <w:rPr>
          <w:rFonts w:ascii="Georgia" w:hAnsi="Georgia"/>
          <w:b/>
          <w:bCs/>
          <w:i/>
          <w:sz w:val="22"/>
          <w:szCs w:val="22"/>
        </w:rPr>
      </w:pPr>
    </w:p>
    <w:p w:rsidR="00801B32" w:rsidRDefault="00801B32" w:rsidP="00801B32">
      <w:pPr>
        <w:pStyle w:val="NormalWeb"/>
        <w:rPr>
          <w:rFonts w:ascii="Georgia" w:hAnsi="Georgia"/>
          <w:b/>
          <w:bCs/>
          <w:i/>
          <w:sz w:val="22"/>
          <w:szCs w:val="22"/>
        </w:rPr>
      </w:pPr>
    </w:p>
    <w:p w:rsidR="00C53AF5" w:rsidRPr="00801B32" w:rsidRDefault="00801B32" w:rsidP="00801B32">
      <w:pPr>
        <w:pStyle w:val="NormalWeb"/>
        <w:rPr>
          <w:rFonts w:ascii="Georgia" w:hAnsi="Georgia"/>
          <w:i/>
          <w:sz w:val="22"/>
          <w:szCs w:val="22"/>
        </w:rPr>
      </w:pPr>
      <w:r w:rsidRPr="00801B32">
        <w:rPr>
          <w:rFonts w:ascii="Georgia" w:hAnsi="Georgia"/>
          <w:b/>
          <w:bCs/>
          <w:i/>
          <w:sz w:val="22"/>
          <w:szCs w:val="22"/>
        </w:rPr>
        <w:t>References</w:t>
      </w:r>
      <w:r>
        <w:rPr>
          <w:rFonts w:ascii="Georgia" w:hAnsi="Georgia"/>
          <w:b/>
          <w:bCs/>
          <w:i/>
          <w:sz w:val="22"/>
          <w:szCs w:val="22"/>
        </w:rPr>
        <w:t>:</w:t>
      </w:r>
    </w:p>
    <w:p w:rsidR="00C53AF5" w:rsidRPr="006E69C3" w:rsidRDefault="00C53AF5" w:rsidP="00801B32">
      <w:pPr>
        <w:numPr>
          <w:ilvl w:val="0"/>
          <w:numId w:val="27"/>
        </w:numPr>
        <w:spacing w:before="100" w:beforeAutospacing="1" w:after="120"/>
        <w:rPr>
          <w:rFonts w:ascii="Georgia" w:hAnsi="Georgia"/>
          <w:sz w:val="22"/>
          <w:szCs w:val="22"/>
        </w:rPr>
      </w:pPr>
      <w:proofErr w:type="spellStart"/>
      <w:r w:rsidRPr="006E69C3">
        <w:rPr>
          <w:rFonts w:ascii="Georgia" w:hAnsi="Georgia"/>
          <w:sz w:val="22"/>
          <w:szCs w:val="22"/>
        </w:rPr>
        <w:t>Chomczynski</w:t>
      </w:r>
      <w:proofErr w:type="spellEnd"/>
      <w:r w:rsidRPr="006E69C3">
        <w:rPr>
          <w:rFonts w:ascii="Georgia" w:hAnsi="Georgia"/>
          <w:sz w:val="22"/>
          <w:szCs w:val="22"/>
        </w:rPr>
        <w:t xml:space="preserve"> P., Mackey K., </w:t>
      </w:r>
      <w:proofErr w:type="spellStart"/>
      <w:r w:rsidRPr="006E69C3">
        <w:rPr>
          <w:rFonts w:ascii="Georgia" w:hAnsi="Georgia"/>
          <w:sz w:val="22"/>
          <w:szCs w:val="22"/>
        </w:rPr>
        <w:t>Drews</w:t>
      </w:r>
      <w:proofErr w:type="spellEnd"/>
      <w:r w:rsidRPr="006E69C3">
        <w:rPr>
          <w:rFonts w:ascii="Georgia" w:hAnsi="Georgia"/>
          <w:sz w:val="22"/>
          <w:szCs w:val="22"/>
        </w:rPr>
        <w:t xml:space="preserve"> R. and </w:t>
      </w:r>
      <w:proofErr w:type="spellStart"/>
      <w:r w:rsidRPr="006E69C3">
        <w:rPr>
          <w:rFonts w:ascii="Georgia" w:hAnsi="Georgia"/>
          <w:sz w:val="22"/>
          <w:szCs w:val="22"/>
        </w:rPr>
        <w:t>Wilfinger</w:t>
      </w:r>
      <w:proofErr w:type="spellEnd"/>
      <w:r w:rsidRPr="006E69C3">
        <w:rPr>
          <w:rFonts w:ascii="Georgia" w:hAnsi="Georgia"/>
          <w:sz w:val="22"/>
          <w:szCs w:val="22"/>
        </w:rPr>
        <w:t xml:space="preserve"> W. 1997. </w:t>
      </w:r>
      <w:proofErr w:type="spellStart"/>
      <w:r w:rsidRPr="006E69C3">
        <w:rPr>
          <w:rFonts w:ascii="Georgia" w:hAnsi="Georgia"/>
          <w:sz w:val="22"/>
          <w:szCs w:val="22"/>
        </w:rPr>
        <w:t>DNAzol</w:t>
      </w:r>
      <w:proofErr w:type="spellEnd"/>
      <w:r w:rsidRPr="006E69C3">
        <w:rPr>
          <w:rFonts w:ascii="Georgia" w:hAnsi="Georgia"/>
          <w:sz w:val="22"/>
          <w:szCs w:val="22"/>
        </w:rPr>
        <w:t xml:space="preserve">: A reagent for the rapid isolation of genomic DNA. </w:t>
      </w:r>
      <w:proofErr w:type="spellStart"/>
      <w:r w:rsidRPr="006E69C3">
        <w:rPr>
          <w:rFonts w:ascii="Georgia" w:hAnsi="Georgia"/>
          <w:sz w:val="22"/>
          <w:szCs w:val="22"/>
        </w:rPr>
        <w:t>BioTechniques</w:t>
      </w:r>
      <w:proofErr w:type="spellEnd"/>
      <w:r w:rsidRPr="006E69C3">
        <w:rPr>
          <w:rFonts w:ascii="Georgia" w:hAnsi="Georgia"/>
          <w:sz w:val="22"/>
          <w:szCs w:val="22"/>
        </w:rPr>
        <w:t>, 22, 550-553.</w:t>
      </w:r>
    </w:p>
    <w:p w:rsidR="00C53AF5" w:rsidRPr="006E69C3" w:rsidRDefault="00C53AF5" w:rsidP="00801B32">
      <w:pPr>
        <w:numPr>
          <w:ilvl w:val="0"/>
          <w:numId w:val="27"/>
        </w:numPr>
        <w:spacing w:before="100" w:beforeAutospacing="1" w:after="120"/>
        <w:rPr>
          <w:rFonts w:ascii="Georgia" w:hAnsi="Georgia"/>
          <w:sz w:val="22"/>
          <w:szCs w:val="22"/>
        </w:rPr>
      </w:pPr>
      <w:proofErr w:type="spellStart"/>
      <w:r w:rsidRPr="006E69C3">
        <w:rPr>
          <w:rFonts w:ascii="Georgia" w:hAnsi="Georgia"/>
          <w:sz w:val="22"/>
          <w:szCs w:val="22"/>
        </w:rPr>
        <w:t>Ausubel</w:t>
      </w:r>
      <w:proofErr w:type="spellEnd"/>
      <w:r w:rsidRPr="006E69C3">
        <w:rPr>
          <w:rFonts w:ascii="Georgia" w:hAnsi="Georgia"/>
          <w:sz w:val="22"/>
          <w:szCs w:val="22"/>
        </w:rPr>
        <w:t xml:space="preserve"> F., Brent R., Kingston R., Moore D., </w:t>
      </w:r>
      <w:proofErr w:type="spellStart"/>
      <w:r w:rsidRPr="006E69C3">
        <w:rPr>
          <w:rFonts w:ascii="Georgia" w:hAnsi="Georgia"/>
          <w:sz w:val="22"/>
          <w:szCs w:val="22"/>
        </w:rPr>
        <w:t>Seidman</w:t>
      </w:r>
      <w:proofErr w:type="spellEnd"/>
      <w:r w:rsidRPr="006E69C3">
        <w:rPr>
          <w:rFonts w:ascii="Georgia" w:hAnsi="Georgia"/>
          <w:sz w:val="22"/>
          <w:szCs w:val="22"/>
        </w:rPr>
        <w:t xml:space="preserve"> J. and Struhl K. 1990. Current Protocols in Molecular Biology, 2, A.1.5., John Wiley &amp; Sons, Inc. New York, NY.</w:t>
      </w:r>
    </w:p>
    <w:p w:rsidR="00C53AF5" w:rsidRPr="006E69C3" w:rsidRDefault="00C53AF5" w:rsidP="00801B32">
      <w:pPr>
        <w:numPr>
          <w:ilvl w:val="0"/>
          <w:numId w:val="27"/>
        </w:numPr>
        <w:spacing w:before="100" w:beforeAutospacing="1" w:after="120"/>
        <w:rPr>
          <w:rFonts w:ascii="Georgia" w:hAnsi="Georgia"/>
          <w:sz w:val="22"/>
          <w:szCs w:val="22"/>
        </w:rPr>
      </w:pPr>
      <w:r w:rsidRPr="006E69C3">
        <w:rPr>
          <w:rFonts w:ascii="Georgia" w:hAnsi="Georgia"/>
          <w:sz w:val="22"/>
          <w:szCs w:val="22"/>
        </w:rPr>
        <w:t xml:space="preserve">Mackey K., Williams P., </w:t>
      </w:r>
      <w:proofErr w:type="spellStart"/>
      <w:r w:rsidRPr="006E69C3">
        <w:rPr>
          <w:rFonts w:ascii="Georgia" w:hAnsi="Georgia"/>
          <w:sz w:val="22"/>
          <w:szCs w:val="22"/>
        </w:rPr>
        <w:t>Seim</w:t>
      </w:r>
      <w:proofErr w:type="spellEnd"/>
      <w:r w:rsidRPr="006E69C3">
        <w:rPr>
          <w:rFonts w:ascii="Georgia" w:hAnsi="Georgia"/>
          <w:sz w:val="22"/>
          <w:szCs w:val="22"/>
        </w:rPr>
        <w:t xml:space="preserve"> S. and </w:t>
      </w:r>
      <w:proofErr w:type="spellStart"/>
      <w:r w:rsidRPr="006E69C3">
        <w:rPr>
          <w:rFonts w:ascii="Georgia" w:hAnsi="Georgia"/>
          <w:sz w:val="22"/>
          <w:szCs w:val="22"/>
        </w:rPr>
        <w:t>Chomczynski</w:t>
      </w:r>
      <w:proofErr w:type="spellEnd"/>
      <w:r w:rsidRPr="006E69C3">
        <w:rPr>
          <w:rFonts w:ascii="Georgia" w:hAnsi="Georgia"/>
          <w:sz w:val="22"/>
          <w:szCs w:val="22"/>
        </w:rPr>
        <w:t xml:space="preserve"> P. 1996. The use of </w:t>
      </w:r>
      <w:proofErr w:type="spellStart"/>
      <w:r w:rsidRPr="006E69C3">
        <w:rPr>
          <w:rFonts w:ascii="Georgia" w:hAnsi="Georgia"/>
          <w:sz w:val="22"/>
          <w:szCs w:val="22"/>
        </w:rPr>
        <w:t>DNAzol</w:t>
      </w:r>
      <w:proofErr w:type="spellEnd"/>
      <w:r w:rsidRPr="006E69C3">
        <w:rPr>
          <w:rFonts w:ascii="Georgia" w:hAnsi="Georgia"/>
          <w:sz w:val="22"/>
          <w:szCs w:val="22"/>
        </w:rPr>
        <w:t xml:space="preserve"> for the rapid isolation of genomic DNA from whole blood. Biomedical Products </w:t>
      </w:r>
      <w:proofErr w:type="gramStart"/>
      <w:r w:rsidRPr="006E69C3">
        <w:rPr>
          <w:rFonts w:ascii="Georgia" w:hAnsi="Georgia"/>
          <w:sz w:val="22"/>
          <w:szCs w:val="22"/>
        </w:rPr>
        <w:t>Supplement,</w:t>
      </w:r>
      <w:proofErr w:type="gramEnd"/>
      <w:r w:rsidRPr="006E69C3">
        <w:rPr>
          <w:rFonts w:ascii="Georgia" w:hAnsi="Georgia"/>
          <w:sz w:val="22"/>
          <w:szCs w:val="22"/>
        </w:rPr>
        <w:t xml:space="preserve"> 13-15.</w:t>
      </w:r>
    </w:p>
    <w:p w:rsidR="00C53AF5" w:rsidRPr="006E69C3" w:rsidRDefault="00C53AF5" w:rsidP="00801B32">
      <w:pPr>
        <w:numPr>
          <w:ilvl w:val="0"/>
          <w:numId w:val="27"/>
        </w:numPr>
        <w:spacing w:before="100" w:beforeAutospacing="1" w:after="120"/>
        <w:rPr>
          <w:rFonts w:ascii="Georgia" w:hAnsi="Georgia"/>
          <w:sz w:val="22"/>
          <w:szCs w:val="22"/>
        </w:rPr>
      </w:pPr>
      <w:proofErr w:type="spellStart"/>
      <w:r w:rsidRPr="006E69C3">
        <w:rPr>
          <w:rFonts w:ascii="Georgia" w:hAnsi="Georgia"/>
          <w:sz w:val="22"/>
          <w:szCs w:val="22"/>
        </w:rPr>
        <w:t>Liska</w:t>
      </w:r>
      <w:proofErr w:type="spellEnd"/>
      <w:r w:rsidRPr="006E69C3">
        <w:rPr>
          <w:rFonts w:ascii="Georgia" w:hAnsi="Georgia"/>
          <w:sz w:val="22"/>
          <w:szCs w:val="22"/>
        </w:rPr>
        <w:t xml:space="preserve"> V. and </w:t>
      </w:r>
      <w:proofErr w:type="spellStart"/>
      <w:r w:rsidRPr="006E69C3">
        <w:rPr>
          <w:rFonts w:ascii="Georgia" w:hAnsi="Georgia"/>
          <w:sz w:val="22"/>
          <w:szCs w:val="22"/>
        </w:rPr>
        <w:t>Ruprecht</w:t>
      </w:r>
      <w:proofErr w:type="spellEnd"/>
      <w:r w:rsidRPr="006E69C3">
        <w:rPr>
          <w:rFonts w:ascii="Georgia" w:hAnsi="Georgia"/>
          <w:sz w:val="22"/>
          <w:szCs w:val="22"/>
        </w:rPr>
        <w:t xml:space="preserve"> R. 1999. Isolation of high-molecular weight genomic DNA from intact </w:t>
      </w:r>
      <w:proofErr w:type="spellStart"/>
      <w:r w:rsidRPr="006E69C3">
        <w:rPr>
          <w:rFonts w:ascii="Georgia" w:hAnsi="Georgia"/>
          <w:sz w:val="22"/>
          <w:szCs w:val="22"/>
        </w:rPr>
        <w:t>biohazardous</w:t>
      </w:r>
      <w:proofErr w:type="spellEnd"/>
      <w:r w:rsidRPr="006E69C3">
        <w:rPr>
          <w:rFonts w:ascii="Georgia" w:hAnsi="Georgia"/>
          <w:sz w:val="22"/>
          <w:szCs w:val="22"/>
        </w:rPr>
        <w:t xml:space="preserve"> mammalian tissues. </w:t>
      </w:r>
      <w:proofErr w:type="spellStart"/>
      <w:r w:rsidRPr="006E69C3">
        <w:rPr>
          <w:rFonts w:ascii="Georgia" w:hAnsi="Georgia"/>
          <w:sz w:val="22"/>
          <w:szCs w:val="22"/>
        </w:rPr>
        <w:t>Biotechniques</w:t>
      </w:r>
      <w:proofErr w:type="spellEnd"/>
      <w:r w:rsidRPr="006E69C3">
        <w:rPr>
          <w:rFonts w:ascii="Georgia" w:hAnsi="Georgia"/>
          <w:sz w:val="22"/>
          <w:szCs w:val="22"/>
        </w:rPr>
        <w:t>, 26, 62-66.</w:t>
      </w:r>
    </w:p>
    <w:p w:rsidR="00C53AF5" w:rsidRPr="006E69C3" w:rsidRDefault="00C53AF5" w:rsidP="00801B32">
      <w:pPr>
        <w:numPr>
          <w:ilvl w:val="0"/>
          <w:numId w:val="27"/>
        </w:numPr>
        <w:spacing w:before="100" w:beforeAutospacing="1" w:after="120"/>
        <w:rPr>
          <w:rFonts w:ascii="Georgia" w:hAnsi="Georgia"/>
          <w:sz w:val="22"/>
          <w:szCs w:val="22"/>
        </w:rPr>
      </w:pPr>
      <w:proofErr w:type="spellStart"/>
      <w:r w:rsidRPr="006E69C3">
        <w:rPr>
          <w:rFonts w:ascii="Georgia" w:hAnsi="Georgia"/>
          <w:sz w:val="22"/>
          <w:szCs w:val="22"/>
        </w:rPr>
        <w:t>Chomczynski</w:t>
      </w:r>
      <w:proofErr w:type="spellEnd"/>
      <w:r w:rsidRPr="006E69C3">
        <w:rPr>
          <w:rFonts w:ascii="Georgia" w:hAnsi="Georgia"/>
          <w:sz w:val="22"/>
          <w:szCs w:val="22"/>
        </w:rPr>
        <w:t xml:space="preserve"> P., </w:t>
      </w:r>
      <w:proofErr w:type="spellStart"/>
      <w:r w:rsidRPr="006E69C3">
        <w:rPr>
          <w:rFonts w:ascii="Georgia" w:hAnsi="Georgia"/>
          <w:sz w:val="22"/>
          <w:szCs w:val="22"/>
        </w:rPr>
        <w:t>Wilfinger</w:t>
      </w:r>
      <w:proofErr w:type="spellEnd"/>
      <w:r w:rsidRPr="006E69C3">
        <w:rPr>
          <w:rFonts w:ascii="Georgia" w:hAnsi="Georgia"/>
          <w:sz w:val="22"/>
          <w:szCs w:val="22"/>
        </w:rPr>
        <w:t xml:space="preserve"> W., Mackey K. 1998. Isolation of Genomic DNA from Human, Animal, and Plant Samples with </w:t>
      </w:r>
      <w:proofErr w:type="spellStart"/>
      <w:r w:rsidRPr="006E69C3">
        <w:rPr>
          <w:rFonts w:ascii="Georgia" w:hAnsi="Georgia"/>
          <w:sz w:val="22"/>
          <w:szCs w:val="22"/>
        </w:rPr>
        <w:t>DNAzol</w:t>
      </w:r>
      <w:proofErr w:type="spellEnd"/>
      <w:r w:rsidRPr="006E69C3">
        <w:rPr>
          <w:rFonts w:ascii="Georgia" w:hAnsi="Georgia"/>
          <w:sz w:val="22"/>
          <w:szCs w:val="22"/>
        </w:rPr>
        <w:t xml:space="preserve"> Reagents. Biotechnology International, 185-188.</w:t>
      </w:r>
    </w:p>
    <w:p w:rsidR="00C53AF5" w:rsidRDefault="00C53AF5"/>
    <w:sectPr w:rsidR="00C53AF5" w:rsidSect="00C30B4A">
      <w:footerReference w:type="even" r:id="rId17"/>
      <w:footerReference w:type="default" r:id="rId18"/>
      <w:pgSz w:w="12240" w:h="15840" w:code="1"/>
      <w:pgMar w:top="1080" w:right="1080" w:bottom="1200" w:left="1080" w:header="720" w:footer="44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8D" w:rsidRDefault="0052508D">
      <w:r>
        <w:separator/>
      </w:r>
    </w:p>
  </w:endnote>
  <w:endnote w:type="continuationSeparator" w:id="0">
    <w:p w:rsidR="0052508D" w:rsidRDefault="005250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8D" w:rsidRDefault="00C5047C" w:rsidP="00DB4C1A">
    <w:pPr>
      <w:pStyle w:val="Footer"/>
      <w:framePr w:wrap="around" w:vAnchor="text" w:hAnchor="margin" w:xAlign="center" w:y="1"/>
      <w:rPr>
        <w:rStyle w:val="PageNumber"/>
      </w:rPr>
    </w:pPr>
    <w:r>
      <w:rPr>
        <w:rStyle w:val="PageNumber"/>
      </w:rPr>
      <w:fldChar w:fldCharType="begin"/>
    </w:r>
    <w:r w:rsidR="0052508D">
      <w:rPr>
        <w:rStyle w:val="PageNumber"/>
      </w:rPr>
      <w:instrText xml:space="preserve">PAGE  </w:instrText>
    </w:r>
    <w:r>
      <w:rPr>
        <w:rStyle w:val="PageNumber"/>
      </w:rPr>
      <w:fldChar w:fldCharType="end"/>
    </w:r>
  </w:p>
  <w:p w:rsidR="0052508D" w:rsidRDefault="00525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4A" w:rsidRPr="00B65961" w:rsidRDefault="00C5047C" w:rsidP="00C30B4A">
    <w:pPr>
      <w:pStyle w:val="Footer"/>
      <w:tabs>
        <w:tab w:val="clear" w:pos="4320"/>
        <w:tab w:val="clear" w:pos="8640"/>
        <w:tab w:val="right" w:pos="10080"/>
      </w:tabs>
      <w:rPr>
        <w:rFonts w:ascii="Georgia" w:hAnsi="Georgia"/>
        <w:sz w:val="20"/>
        <w:szCs w:val="20"/>
      </w:rPr>
    </w:pPr>
    <w:r>
      <w:rPr>
        <w:rFonts w:ascii="Georgia" w:hAnsi="Georgia"/>
        <w:noProof/>
        <w:sz w:val="20"/>
        <w:szCs w:val="20"/>
      </w:rPr>
      <w:pict>
        <v:shapetype id="_x0000_t32" coordsize="21600,21600" o:spt="32" o:oned="t" path="m,l21600,21600e" filled="f">
          <v:path arrowok="t" fillok="f" o:connecttype="none"/>
          <o:lock v:ext="edit" shapetype="t"/>
        </v:shapetype>
        <v:shape id="_x0000_s2049" type="#_x0000_t32" style="position:absolute;margin-left:-.45pt;margin-top:-5.7pt;width:503.85pt;height:.05pt;z-index:251658240" o:connectortype="straight"/>
      </w:pict>
    </w:r>
    <w:r w:rsidR="00C30B4A" w:rsidRPr="00B65961">
      <w:rPr>
        <w:rFonts w:ascii="Georgia" w:hAnsi="Georgia"/>
        <w:sz w:val="20"/>
        <w:szCs w:val="20"/>
      </w:rPr>
      <w:t xml:space="preserve">Lab SOP: </w:t>
    </w:r>
    <w:r w:rsidR="00C30B4A">
      <w:rPr>
        <w:rFonts w:ascii="Georgia" w:hAnsi="Georgia"/>
        <w:sz w:val="20"/>
        <w:szCs w:val="20"/>
      </w:rPr>
      <w:t xml:space="preserve">Genomic DNA Isolation using </w:t>
    </w:r>
    <w:proofErr w:type="spellStart"/>
    <w:r w:rsidR="00C30B4A">
      <w:rPr>
        <w:rFonts w:ascii="Georgia" w:hAnsi="Georgia"/>
        <w:sz w:val="20"/>
        <w:szCs w:val="20"/>
      </w:rPr>
      <w:t>DNAzol</w:t>
    </w:r>
    <w:proofErr w:type="spellEnd"/>
  </w:p>
  <w:p w:rsidR="0052508D" w:rsidRPr="005704D4" w:rsidRDefault="00C30B4A" w:rsidP="00C30B4A">
    <w:pPr>
      <w:pStyle w:val="Footer"/>
      <w:tabs>
        <w:tab w:val="clear" w:pos="4320"/>
        <w:tab w:val="clear" w:pos="8640"/>
        <w:tab w:val="right" w:pos="10080"/>
      </w:tabs>
      <w:rPr>
        <w:i/>
        <w:sz w:val="20"/>
        <w:szCs w:val="20"/>
      </w:rPr>
    </w:pPr>
    <w:r w:rsidRPr="00B65961">
      <w:rPr>
        <w:rFonts w:ascii="Georgia" w:hAnsi="Georgia"/>
        <w:sz w:val="20"/>
        <w:szCs w:val="20"/>
      </w:rPr>
      <w:t>Revision Date: 03/</w:t>
    </w:r>
    <w:r w:rsidR="00661017">
      <w:rPr>
        <w:rFonts w:ascii="Georgia" w:hAnsi="Georgia"/>
        <w:sz w:val="20"/>
        <w:szCs w:val="20"/>
      </w:rPr>
      <w:t>20</w:t>
    </w:r>
    <w:r w:rsidRPr="00B65961">
      <w:rPr>
        <w:rFonts w:ascii="Georgia" w:hAnsi="Georgia"/>
        <w:sz w:val="20"/>
        <w:szCs w:val="20"/>
      </w:rPr>
      <w:t>/2013</w:t>
    </w:r>
    <w:r w:rsidRPr="00B65961">
      <w:rPr>
        <w:rFonts w:ascii="Georgia" w:hAnsi="Georgia"/>
        <w:sz w:val="20"/>
        <w:szCs w:val="20"/>
      </w:rPr>
      <w:tab/>
      <w:t xml:space="preserve">Page </w:t>
    </w:r>
    <w:r w:rsidR="00C5047C" w:rsidRPr="00B65961">
      <w:rPr>
        <w:rFonts w:ascii="Georgia" w:hAnsi="Georgia"/>
        <w:sz w:val="20"/>
        <w:szCs w:val="20"/>
      </w:rPr>
      <w:fldChar w:fldCharType="begin"/>
    </w:r>
    <w:r w:rsidRPr="00B65961">
      <w:rPr>
        <w:rFonts w:ascii="Georgia" w:hAnsi="Georgia"/>
        <w:sz w:val="20"/>
        <w:szCs w:val="20"/>
      </w:rPr>
      <w:instrText xml:space="preserve"> PAGE  \* Arabic  \* MERGEFORMAT </w:instrText>
    </w:r>
    <w:r w:rsidR="00C5047C" w:rsidRPr="00B65961">
      <w:rPr>
        <w:rFonts w:ascii="Georgia" w:hAnsi="Georgia"/>
        <w:sz w:val="20"/>
        <w:szCs w:val="20"/>
      </w:rPr>
      <w:fldChar w:fldCharType="separate"/>
    </w:r>
    <w:r w:rsidR="00801B32">
      <w:rPr>
        <w:rFonts w:ascii="Georgia" w:hAnsi="Georgia"/>
        <w:noProof/>
        <w:sz w:val="20"/>
        <w:szCs w:val="20"/>
      </w:rPr>
      <w:t>6</w:t>
    </w:r>
    <w:r w:rsidR="00C5047C" w:rsidRPr="00B65961">
      <w:rPr>
        <w:rFonts w:ascii="Georgia" w:hAnsi="Georgia"/>
        <w:sz w:val="20"/>
        <w:szCs w:val="20"/>
      </w:rPr>
      <w:fldChar w:fldCharType="end"/>
    </w:r>
    <w:r w:rsidRPr="00B65961">
      <w:rPr>
        <w:rFonts w:ascii="Georgia" w:hAnsi="Georgia"/>
        <w:sz w:val="20"/>
        <w:szCs w:val="20"/>
      </w:rPr>
      <w:t xml:space="preserve"> of </w:t>
    </w:r>
    <w:r>
      <w:rPr>
        <w:rFonts w:ascii="Georgia" w:hAnsi="Georgia"/>
        <w:sz w:val="20"/>
        <w:szCs w:val="20"/>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8D" w:rsidRDefault="0052508D">
      <w:r>
        <w:separator/>
      </w:r>
    </w:p>
  </w:footnote>
  <w:footnote w:type="continuationSeparator" w:id="0">
    <w:p w:rsidR="0052508D" w:rsidRDefault="00525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DED"/>
    <w:multiLevelType w:val="hybridMultilevel"/>
    <w:tmpl w:val="FA46F710"/>
    <w:lvl w:ilvl="0" w:tplc="0409000D">
      <w:start w:val="1"/>
      <w:numFmt w:val="bullet"/>
      <w:lvlText w:val=""/>
      <w:lvlJc w:val="left"/>
      <w:pPr>
        <w:tabs>
          <w:tab w:val="num" w:pos="720"/>
        </w:tabs>
        <w:ind w:left="720" w:hanging="360"/>
      </w:pPr>
      <w:rPr>
        <w:rFonts w:ascii="Wingdings" w:hAnsi="Wingdings" w:hint="default"/>
      </w:rPr>
    </w:lvl>
    <w:lvl w:ilvl="1" w:tplc="84C020E4">
      <w:start w:val="1"/>
      <w:numFmt w:val="bullet"/>
      <w:lvlText w:val=""/>
      <w:lvlJc w:val="left"/>
      <w:pPr>
        <w:tabs>
          <w:tab w:val="num" w:pos="1440"/>
        </w:tabs>
        <w:ind w:left="1440" w:hanging="360"/>
      </w:pPr>
      <w:rPr>
        <w:rFonts w:ascii="Symbol" w:hAnsi="Symbol" w:hint="default"/>
        <w:color w:val="auto"/>
      </w:rPr>
    </w:lvl>
    <w:lvl w:ilvl="2" w:tplc="6CC0A3E2">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B55EA7"/>
    <w:multiLevelType w:val="hybridMultilevel"/>
    <w:tmpl w:val="56DA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426230"/>
    <w:multiLevelType w:val="multilevel"/>
    <w:tmpl w:val="9D9280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8F4766A"/>
    <w:multiLevelType w:val="hybridMultilevel"/>
    <w:tmpl w:val="04C0A350"/>
    <w:lvl w:ilvl="0" w:tplc="0409000D">
      <w:start w:val="1"/>
      <w:numFmt w:val="bullet"/>
      <w:lvlText w:val=""/>
      <w:lvlJc w:val="left"/>
      <w:pPr>
        <w:tabs>
          <w:tab w:val="num" w:pos="720"/>
        </w:tabs>
        <w:ind w:left="720" w:hanging="360"/>
      </w:pPr>
      <w:rPr>
        <w:rFonts w:ascii="Wingdings" w:hAnsi="Wingdings" w:hint="default"/>
      </w:rPr>
    </w:lvl>
    <w:lvl w:ilvl="1" w:tplc="2F448EB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516ED2"/>
    <w:multiLevelType w:val="hybridMultilevel"/>
    <w:tmpl w:val="821609E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CF64EF0C">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31142B7"/>
    <w:multiLevelType w:val="hybridMultilevel"/>
    <w:tmpl w:val="6E76390E"/>
    <w:lvl w:ilvl="0" w:tplc="04090001">
      <w:start w:val="1"/>
      <w:numFmt w:val="bullet"/>
      <w:lvlText w:val=""/>
      <w:lvlJc w:val="left"/>
      <w:pPr>
        <w:tabs>
          <w:tab w:val="num" w:pos="720"/>
        </w:tabs>
        <w:ind w:left="720" w:hanging="360"/>
      </w:pPr>
      <w:rPr>
        <w:rFonts w:ascii="Symbol" w:hAnsi="Symbol" w:hint="default"/>
      </w:rPr>
    </w:lvl>
    <w:lvl w:ilvl="1" w:tplc="F48C5A32">
      <w:start w:val="1"/>
      <w:numFmt w:val="bullet"/>
      <w:lvlText w:val=""/>
      <w:lvlJc w:val="left"/>
      <w:pPr>
        <w:tabs>
          <w:tab w:val="num" w:pos="1440"/>
        </w:tabs>
        <w:ind w:left="1440" w:hanging="360"/>
      </w:pPr>
      <w:rPr>
        <w:rFonts w:ascii="Symbol" w:hAnsi="Symbol" w:hint="default"/>
        <w:color w:val="auto"/>
      </w:rPr>
    </w:lvl>
    <w:lvl w:ilvl="2" w:tplc="925AF60A">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B966B9"/>
    <w:multiLevelType w:val="hybridMultilevel"/>
    <w:tmpl w:val="2EB2EFD4"/>
    <w:lvl w:ilvl="0" w:tplc="F4B0A63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D551E3"/>
    <w:multiLevelType w:val="hybridMultilevel"/>
    <w:tmpl w:val="D6B451B2"/>
    <w:lvl w:ilvl="0" w:tplc="0409000D">
      <w:start w:val="1"/>
      <w:numFmt w:val="bullet"/>
      <w:lvlText w:val=""/>
      <w:lvlJc w:val="left"/>
      <w:pPr>
        <w:tabs>
          <w:tab w:val="num" w:pos="720"/>
        </w:tabs>
        <w:ind w:left="720" w:hanging="360"/>
      </w:pPr>
      <w:rPr>
        <w:rFonts w:ascii="Wingdings" w:hAnsi="Wingdings" w:hint="default"/>
      </w:rPr>
    </w:lvl>
    <w:lvl w:ilvl="1" w:tplc="603A1A0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A04857"/>
    <w:multiLevelType w:val="hybridMultilevel"/>
    <w:tmpl w:val="0D8653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742B688">
      <w:start w:val="1"/>
      <w:numFmt w:val="bullet"/>
      <w:lvlText w:val=""/>
      <w:lvlJc w:val="left"/>
      <w:pPr>
        <w:tabs>
          <w:tab w:val="num" w:pos="1800"/>
        </w:tabs>
        <w:ind w:left="1800" w:hanging="360"/>
      </w:pPr>
      <w:rPr>
        <w:rFonts w:ascii="Symbol" w:hAnsi="Symbol" w:hint="default"/>
        <w:color w:val="auto"/>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67D7510"/>
    <w:multiLevelType w:val="multilevel"/>
    <w:tmpl w:val="CE4E44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4A2B2090"/>
    <w:multiLevelType w:val="multilevel"/>
    <w:tmpl w:val="BC4C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D2545"/>
    <w:multiLevelType w:val="hybridMultilevel"/>
    <w:tmpl w:val="13BA3BF2"/>
    <w:lvl w:ilvl="0" w:tplc="04090001">
      <w:start w:val="1"/>
      <w:numFmt w:val="bullet"/>
      <w:lvlText w:val=""/>
      <w:lvlJc w:val="left"/>
      <w:pPr>
        <w:tabs>
          <w:tab w:val="num" w:pos="720"/>
        </w:tabs>
        <w:ind w:left="720" w:hanging="360"/>
      </w:pPr>
      <w:rPr>
        <w:rFonts w:ascii="Symbol" w:hAnsi="Symbol" w:hint="default"/>
      </w:rPr>
    </w:lvl>
    <w:lvl w:ilvl="1" w:tplc="F48C5A32">
      <w:start w:val="1"/>
      <w:numFmt w:val="bullet"/>
      <w:lvlText w:val=""/>
      <w:lvlJc w:val="left"/>
      <w:pPr>
        <w:tabs>
          <w:tab w:val="num" w:pos="1440"/>
        </w:tabs>
        <w:ind w:left="1440" w:hanging="360"/>
      </w:pPr>
      <w:rPr>
        <w:rFonts w:ascii="Symbol" w:hAnsi="Symbol" w:hint="default"/>
        <w:color w:val="auto"/>
      </w:rPr>
    </w:lvl>
    <w:lvl w:ilvl="2" w:tplc="925AF60A">
      <w:start w:val="1"/>
      <w:numFmt w:val="bullet"/>
      <w:lvlText w:val=""/>
      <w:lvlJc w:val="left"/>
      <w:pPr>
        <w:tabs>
          <w:tab w:val="num" w:pos="1800"/>
        </w:tabs>
        <w:ind w:left="1800" w:hanging="360"/>
      </w:pPr>
      <w:rPr>
        <w:rFonts w:ascii="Symbol" w:hAnsi="Symbol" w:hint="default"/>
        <w:color w:val="auto"/>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B61DCE"/>
    <w:multiLevelType w:val="hybridMultilevel"/>
    <w:tmpl w:val="307C83B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D52102"/>
    <w:multiLevelType w:val="multilevel"/>
    <w:tmpl w:val="0376FD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3E5332"/>
    <w:multiLevelType w:val="hybridMultilevel"/>
    <w:tmpl w:val="958A718E"/>
    <w:lvl w:ilvl="0" w:tplc="DF2E808C">
      <w:start w:val="1"/>
      <w:numFmt w:val="decimal"/>
      <w:lvlText w:val="%1."/>
      <w:lvlJc w:val="left"/>
      <w:pPr>
        <w:tabs>
          <w:tab w:val="num" w:pos="360"/>
        </w:tabs>
        <w:ind w:left="360" w:hanging="360"/>
      </w:pPr>
      <w:rPr>
        <w:color w:val="auto"/>
        <w:sz w:val="22"/>
        <w:szCs w:val="22"/>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B5510B5"/>
    <w:multiLevelType w:val="hybridMultilevel"/>
    <w:tmpl w:val="445CDD0A"/>
    <w:lvl w:ilvl="0" w:tplc="0409000D">
      <w:start w:val="1"/>
      <w:numFmt w:val="bullet"/>
      <w:lvlText w:val=""/>
      <w:lvlJc w:val="left"/>
      <w:pPr>
        <w:tabs>
          <w:tab w:val="num" w:pos="720"/>
        </w:tabs>
        <w:ind w:left="720" w:hanging="360"/>
      </w:pPr>
      <w:rPr>
        <w:rFonts w:ascii="Wingdings" w:hAnsi="Wingdings" w:hint="default"/>
      </w:rPr>
    </w:lvl>
    <w:lvl w:ilvl="1" w:tplc="108059E4">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941612"/>
    <w:multiLevelType w:val="multilevel"/>
    <w:tmpl w:val="D88A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1C2475"/>
    <w:multiLevelType w:val="hybridMultilevel"/>
    <w:tmpl w:val="CE4E44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742B688">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49327CE"/>
    <w:multiLevelType w:val="hybridMultilevel"/>
    <w:tmpl w:val="9D92804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6272317"/>
    <w:multiLevelType w:val="hybridMultilevel"/>
    <w:tmpl w:val="D318BF9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36539D"/>
    <w:multiLevelType w:val="hybridMultilevel"/>
    <w:tmpl w:val="C900921A"/>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86A0A4E"/>
    <w:multiLevelType w:val="hybridMultilevel"/>
    <w:tmpl w:val="05C22B2C"/>
    <w:lvl w:ilvl="0" w:tplc="4A8060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4654B3"/>
    <w:multiLevelType w:val="hybridMultilevel"/>
    <w:tmpl w:val="2D58D0E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896542"/>
    <w:multiLevelType w:val="hybridMultilevel"/>
    <w:tmpl w:val="4AB472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035376"/>
    <w:multiLevelType w:val="hybridMultilevel"/>
    <w:tmpl w:val="2ED2B1C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DE14B0"/>
    <w:multiLevelType w:val="multilevel"/>
    <w:tmpl w:val="6E7639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F2879A8"/>
    <w:multiLevelType w:val="multilevel"/>
    <w:tmpl w:val="307C83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4"/>
  </w:num>
  <w:num w:numId="4">
    <w:abstractNumId w:val="24"/>
  </w:num>
  <w:num w:numId="5">
    <w:abstractNumId w:val="20"/>
  </w:num>
  <w:num w:numId="6">
    <w:abstractNumId w:val="18"/>
  </w:num>
  <w:num w:numId="7">
    <w:abstractNumId w:val="12"/>
  </w:num>
  <w:num w:numId="8">
    <w:abstractNumId w:val="23"/>
  </w:num>
  <w:num w:numId="9">
    <w:abstractNumId w:val="17"/>
  </w:num>
  <w:num w:numId="10">
    <w:abstractNumId w:val="5"/>
  </w:num>
  <w:num w:numId="11">
    <w:abstractNumId w:val="15"/>
  </w:num>
  <w:num w:numId="12">
    <w:abstractNumId w:val="7"/>
  </w:num>
  <w:num w:numId="13">
    <w:abstractNumId w:val="6"/>
  </w:num>
  <w:num w:numId="14">
    <w:abstractNumId w:val="1"/>
  </w:num>
  <w:num w:numId="15">
    <w:abstractNumId w:val="2"/>
  </w:num>
  <w:num w:numId="16">
    <w:abstractNumId w:val="3"/>
  </w:num>
  <w:num w:numId="17">
    <w:abstractNumId w:val="19"/>
  </w:num>
  <w:num w:numId="18">
    <w:abstractNumId w:val="4"/>
  </w:num>
  <w:num w:numId="19">
    <w:abstractNumId w:val="9"/>
  </w:num>
  <w:num w:numId="20">
    <w:abstractNumId w:val="8"/>
  </w:num>
  <w:num w:numId="21">
    <w:abstractNumId w:val="25"/>
  </w:num>
  <w:num w:numId="22">
    <w:abstractNumId w:val="11"/>
  </w:num>
  <w:num w:numId="23">
    <w:abstractNumId w:val="0"/>
  </w:num>
  <w:num w:numId="24">
    <w:abstractNumId w:val="26"/>
  </w:num>
  <w:num w:numId="25">
    <w:abstractNumId w:val="22"/>
  </w:num>
  <w:num w:numId="26">
    <w:abstractNumId w:val="2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C53AF5"/>
    <w:rsid w:val="00022E8E"/>
    <w:rsid w:val="0006346A"/>
    <w:rsid w:val="0008270C"/>
    <w:rsid w:val="00162AEB"/>
    <w:rsid w:val="00166B1A"/>
    <w:rsid w:val="00226BFA"/>
    <w:rsid w:val="002605DE"/>
    <w:rsid w:val="00372EEA"/>
    <w:rsid w:val="003B7F68"/>
    <w:rsid w:val="003C5FF7"/>
    <w:rsid w:val="00412C8E"/>
    <w:rsid w:val="00450860"/>
    <w:rsid w:val="00461D99"/>
    <w:rsid w:val="00493A3D"/>
    <w:rsid w:val="004E70D2"/>
    <w:rsid w:val="004F2E29"/>
    <w:rsid w:val="0052318E"/>
    <w:rsid w:val="0052508D"/>
    <w:rsid w:val="005704D4"/>
    <w:rsid w:val="005C7F88"/>
    <w:rsid w:val="005D00E2"/>
    <w:rsid w:val="00605348"/>
    <w:rsid w:val="00606704"/>
    <w:rsid w:val="00661017"/>
    <w:rsid w:val="00665965"/>
    <w:rsid w:val="00683B30"/>
    <w:rsid w:val="006E69C3"/>
    <w:rsid w:val="00704A3E"/>
    <w:rsid w:val="007351B0"/>
    <w:rsid w:val="0074627F"/>
    <w:rsid w:val="00801B32"/>
    <w:rsid w:val="00826F84"/>
    <w:rsid w:val="00827A12"/>
    <w:rsid w:val="00853679"/>
    <w:rsid w:val="008C6372"/>
    <w:rsid w:val="00903424"/>
    <w:rsid w:val="009414B1"/>
    <w:rsid w:val="009C5F87"/>
    <w:rsid w:val="00A548DF"/>
    <w:rsid w:val="00A85C7D"/>
    <w:rsid w:val="00B17F31"/>
    <w:rsid w:val="00B57ED1"/>
    <w:rsid w:val="00C02BA6"/>
    <w:rsid w:val="00C0368F"/>
    <w:rsid w:val="00C30B4A"/>
    <w:rsid w:val="00C5047C"/>
    <w:rsid w:val="00C53AF5"/>
    <w:rsid w:val="00D4375B"/>
    <w:rsid w:val="00D50C6C"/>
    <w:rsid w:val="00DB4C1A"/>
    <w:rsid w:val="00E93BA9"/>
    <w:rsid w:val="00EA71A2"/>
    <w:rsid w:val="00EE7160"/>
    <w:rsid w:val="00EF5461"/>
    <w:rsid w:val="00F1128C"/>
    <w:rsid w:val="00F16418"/>
    <w:rsid w:val="00F50E26"/>
    <w:rsid w:val="00F95763"/>
    <w:rsid w:val="00FD0295"/>
    <w:rsid w:val="00FD3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F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3AF5"/>
    <w:pPr>
      <w:spacing w:before="100" w:beforeAutospacing="1" w:after="100" w:afterAutospacing="1"/>
    </w:pPr>
  </w:style>
  <w:style w:type="character" w:styleId="Emphasis">
    <w:name w:val="Emphasis"/>
    <w:basedOn w:val="DefaultParagraphFont"/>
    <w:qFormat/>
    <w:rsid w:val="00C53AF5"/>
    <w:rPr>
      <w:i/>
      <w:iCs/>
    </w:rPr>
  </w:style>
  <w:style w:type="character" w:styleId="Hyperlink">
    <w:name w:val="Hyperlink"/>
    <w:basedOn w:val="DefaultParagraphFont"/>
    <w:rsid w:val="00C53AF5"/>
    <w:rPr>
      <w:color w:val="0000FF"/>
      <w:u w:val="single"/>
    </w:rPr>
  </w:style>
  <w:style w:type="paragraph" w:styleId="Header">
    <w:name w:val="header"/>
    <w:basedOn w:val="Normal"/>
    <w:rsid w:val="00C02BA6"/>
    <w:pPr>
      <w:tabs>
        <w:tab w:val="center" w:pos="4320"/>
        <w:tab w:val="right" w:pos="8640"/>
      </w:tabs>
    </w:pPr>
    <w:rPr>
      <w:sz w:val="20"/>
      <w:szCs w:val="20"/>
    </w:rPr>
  </w:style>
  <w:style w:type="paragraph" w:styleId="BodyText2">
    <w:name w:val="Body Text 2"/>
    <w:basedOn w:val="Normal"/>
    <w:rsid w:val="00C02BA6"/>
    <w:pPr>
      <w:jc w:val="center"/>
    </w:pPr>
    <w:rPr>
      <w:b/>
      <w:bCs/>
      <w:sz w:val="20"/>
      <w:szCs w:val="20"/>
    </w:rPr>
  </w:style>
  <w:style w:type="paragraph" w:styleId="BodyText">
    <w:name w:val="Body Text"/>
    <w:basedOn w:val="Normal"/>
    <w:rsid w:val="00C02BA6"/>
    <w:pPr>
      <w:spacing w:after="120"/>
    </w:pPr>
  </w:style>
  <w:style w:type="paragraph" w:styleId="Footer">
    <w:name w:val="footer"/>
    <w:basedOn w:val="Normal"/>
    <w:rsid w:val="00EE7160"/>
    <w:pPr>
      <w:tabs>
        <w:tab w:val="center" w:pos="4320"/>
        <w:tab w:val="right" w:pos="8640"/>
      </w:tabs>
    </w:pPr>
  </w:style>
  <w:style w:type="character" w:styleId="PageNumber">
    <w:name w:val="page number"/>
    <w:basedOn w:val="DefaultParagraphFont"/>
    <w:rsid w:val="00EE7160"/>
  </w:style>
  <w:style w:type="paragraph" w:styleId="BalloonText">
    <w:name w:val="Balloon Text"/>
    <w:basedOn w:val="Normal"/>
    <w:link w:val="BalloonTextChar"/>
    <w:rsid w:val="00827A12"/>
    <w:rPr>
      <w:rFonts w:ascii="Tahoma" w:hAnsi="Tahoma" w:cs="Tahoma"/>
      <w:sz w:val="16"/>
      <w:szCs w:val="16"/>
    </w:rPr>
  </w:style>
  <w:style w:type="character" w:customStyle="1" w:styleId="BalloonTextChar">
    <w:name w:val="Balloon Text Char"/>
    <w:basedOn w:val="DefaultParagraphFont"/>
    <w:link w:val="BalloonText"/>
    <w:rsid w:val="00827A12"/>
    <w:rPr>
      <w:rFonts w:ascii="Tahoma" w:hAnsi="Tahoma" w:cs="Tahoma"/>
      <w:sz w:val="16"/>
      <w:szCs w:val="16"/>
    </w:rPr>
  </w:style>
  <w:style w:type="character" w:styleId="FollowedHyperlink">
    <w:name w:val="FollowedHyperlink"/>
    <w:basedOn w:val="DefaultParagraphFont"/>
    <w:rsid w:val="005D00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63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harvard.edu/node/7699" TargetMode="External"/><Relationship Id="rId13" Type="http://schemas.openxmlformats.org/officeDocument/2006/relationships/hyperlink" Target="http://www.mrcgene.com/tb2-dna.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hs.harvard.edu/programs/safe-chemical-work-practices"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rcgene.com/tb5-dna.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cgene.com/dnazol.htm" TargetMode="External"/><Relationship Id="rId5" Type="http://schemas.openxmlformats.org/officeDocument/2006/relationships/footnotes" Target="footnotes.xml"/><Relationship Id="rId15" Type="http://schemas.openxmlformats.org/officeDocument/2006/relationships/hyperlink" Target="http://www.mrcgene.com/polyacry.htm" TargetMode="External"/><Relationship Id="rId10" Type="http://schemas.openxmlformats.org/officeDocument/2006/relationships/hyperlink" Target="http://www.mrcgene.com/dnazol.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hs.harvard.edu/programs/emergency-guidance" TargetMode="External"/><Relationship Id="rId14" Type="http://schemas.openxmlformats.org/officeDocument/2006/relationships/hyperlink" Target="http://www.mrcgene.com/polyac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DNAzol® GENOMIC DNA ISOLATION REAGENT</vt:lpstr>
    </vt:vector>
  </TitlesOfParts>
  <Company>Harvard University</Company>
  <LinksUpToDate>false</LinksUpToDate>
  <CharactersWithSpaces>11091</CharactersWithSpaces>
  <SharedDoc>false</SharedDoc>
  <HLinks>
    <vt:vector size="54" baseType="variant">
      <vt:variant>
        <vt:i4>6946878</vt:i4>
      </vt:variant>
      <vt:variant>
        <vt:i4>21</vt:i4>
      </vt:variant>
      <vt:variant>
        <vt:i4>0</vt:i4>
      </vt:variant>
      <vt:variant>
        <vt:i4>5</vt:i4>
      </vt:variant>
      <vt:variant>
        <vt:lpwstr>http://www.mrcgene.com/tb5-dna.htm</vt:lpwstr>
      </vt:variant>
      <vt:variant>
        <vt:lpwstr/>
      </vt:variant>
      <vt:variant>
        <vt:i4>8257569</vt:i4>
      </vt:variant>
      <vt:variant>
        <vt:i4>18</vt:i4>
      </vt:variant>
      <vt:variant>
        <vt:i4>0</vt:i4>
      </vt:variant>
      <vt:variant>
        <vt:i4>5</vt:i4>
      </vt:variant>
      <vt:variant>
        <vt:lpwstr>http://www.mrcgene.com/polyacry.htm</vt:lpwstr>
      </vt:variant>
      <vt:variant>
        <vt:lpwstr/>
      </vt:variant>
      <vt:variant>
        <vt:i4>8257569</vt:i4>
      </vt:variant>
      <vt:variant>
        <vt:i4>15</vt:i4>
      </vt:variant>
      <vt:variant>
        <vt:i4>0</vt:i4>
      </vt:variant>
      <vt:variant>
        <vt:i4>5</vt:i4>
      </vt:variant>
      <vt:variant>
        <vt:lpwstr>http://www.mrcgene.com/polyacry.htm</vt:lpwstr>
      </vt:variant>
      <vt:variant>
        <vt:lpwstr/>
      </vt:variant>
      <vt:variant>
        <vt:i4>7143486</vt:i4>
      </vt:variant>
      <vt:variant>
        <vt:i4>12</vt:i4>
      </vt:variant>
      <vt:variant>
        <vt:i4>0</vt:i4>
      </vt:variant>
      <vt:variant>
        <vt:i4>5</vt:i4>
      </vt:variant>
      <vt:variant>
        <vt:lpwstr>http://www.mrcgene.com/tb2-dna.htm</vt:lpwstr>
      </vt:variant>
      <vt:variant>
        <vt:lpwstr/>
      </vt:variant>
      <vt:variant>
        <vt:i4>2031683</vt:i4>
      </vt:variant>
      <vt:variant>
        <vt:i4>9</vt:i4>
      </vt:variant>
      <vt:variant>
        <vt:i4>0</vt:i4>
      </vt:variant>
      <vt:variant>
        <vt:i4>5</vt:i4>
      </vt:variant>
      <vt:variant>
        <vt:lpwstr>http://www.mrcgene.com/dnazol.htm</vt:lpwstr>
      </vt:variant>
      <vt:variant>
        <vt:lpwstr>step2</vt:lpwstr>
      </vt:variant>
      <vt:variant>
        <vt:i4>1114191</vt:i4>
      </vt:variant>
      <vt:variant>
        <vt:i4>3</vt:i4>
      </vt:variant>
      <vt:variant>
        <vt:i4>0</vt:i4>
      </vt:variant>
      <vt:variant>
        <vt:i4>5</vt:i4>
      </vt:variant>
      <vt:variant>
        <vt:lpwstr>http://www.mrcgene.com/dnazol.htm</vt:lpwstr>
      </vt:variant>
      <vt:variant>
        <vt:lpwstr>note5</vt:lpwstr>
      </vt:variant>
      <vt:variant>
        <vt:i4>1769557</vt:i4>
      </vt:variant>
      <vt:variant>
        <vt:i4>0</vt:i4>
      </vt:variant>
      <vt:variant>
        <vt:i4>0</vt:i4>
      </vt:variant>
      <vt:variant>
        <vt:i4>5</vt:i4>
      </vt:variant>
      <vt:variant>
        <vt:lpwstr>http://www.mrcgene.com/dnazol.htm</vt:lpwstr>
      </vt:variant>
      <vt:variant>
        <vt:lpwstr/>
      </vt:variant>
      <vt:variant>
        <vt:i4>3276816</vt:i4>
      </vt:variant>
      <vt:variant>
        <vt:i4>3</vt:i4>
      </vt:variant>
      <vt:variant>
        <vt:i4>0</vt:i4>
      </vt:variant>
      <vt:variant>
        <vt:i4>5</vt:i4>
      </vt:variant>
      <vt:variant>
        <vt:lpwstr>http://www.uos.harvard.edu/ehs/longwood/HarvardLongwoodLabWasteGuide_v1.0.pdf.</vt:lpwstr>
      </vt:variant>
      <vt:variant>
        <vt:lpwstr/>
      </vt:variant>
      <vt:variant>
        <vt:i4>5570620</vt:i4>
      </vt:variant>
      <vt:variant>
        <vt:i4>0</vt:i4>
      </vt:variant>
      <vt:variant>
        <vt:i4>0</vt:i4>
      </vt:variant>
      <vt:variant>
        <vt:i4>5</vt:i4>
      </vt:variant>
      <vt:variant>
        <vt:lpwstr>http://www.uos.harvard.edu/ehs/onl_msd.shtnl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DNAzol® GENOMIC DNA ISOLATION REAGENT</dc:title>
  <dc:subject/>
  <dc:creator>Erica Gonyo</dc:creator>
  <cp:keywords/>
  <dc:description/>
  <cp:lastModifiedBy>Chiu-Oan Ngooi</cp:lastModifiedBy>
  <cp:revision>5</cp:revision>
  <cp:lastPrinted>2007-08-21T14:03:00Z</cp:lastPrinted>
  <dcterms:created xsi:type="dcterms:W3CDTF">2013-03-21T21:12:00Z</dcterms:created>
  <dcterms:modified xsi:type="dcterms:W3CDTF">2013-03-26T19:53:00Z</dcterms:modified>
</cp:coreProperties>
</file>