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95"/>
        <w:gridCol w:w="2880"/>
        <w:gridCol w:w="900"/>
        <w:gridCol w:w="2885"/>
      </w:tblGrid>
      <w:tr w:rsidR="005F2469" w:rsidRPr="00D50C69" w14:paraId="3391EB1A" w14:textId="77777777" w:rsidTr="00850543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3B9EEB2" w14:textId="0ED9EDC9" w:rsidR="005F2469" w:rsidRPr="00E9514B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r w:rsidRPr="00E9514B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2F06D7F0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16CF7ECA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3496F1A6" w14:textId="6C4213FA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4D84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1DC13085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176F0F2C" w14:textId="7382ED89" w:rsidR="005F2469" w:rsidRPr="009576A5" w:rsidRDefault="005F2469" w:rsidP="005F2469">
            <w:pPr>
              <w:pStyle w:val="AveryStyle1"/>
              <w:rPr>
                <w:b/>
                <w:bCs w:val="0"/>
                <w:i/>
                <w:iCs/>
                <w:sz w:val="20"/>
                <w:szCs w:val="20"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895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5CEF2" w14:textId="77777777" w:rsidR="005F2469" w:rsidRPr="00D50C69" w:rsidRDefault="005F2469" w:rsidP="005F2469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DD99685" w14:textId="77777777" w:rsidR="005F2469" w:rsidRPr="00E9514B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0" w:name="Blank_MP1_panel2"/>
            <w:bookmarkEnd w:id="0"/>
            <w:r w:rsidRPr="00E9514B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3F703DD7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50012C8F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310D1084" w14:textId="20EB7CB7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656CE6A8">
                <v:shape id="_x0000_i1026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5D3F5C36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62C16FA9" w14:textId="507A4B65" w:rsidR="005F2469" w:rsidRPr="00D50C69" w:rsidRDefault="005F2469" w:rsidP="005F2469">
            <w:pPr>
              <w:pStyle w:val="AveryStyle1"/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A3C0" w14:textId="77777777" w:rsidR="005F2469" w:rsidRPr="00D50C69" w:rsidRDefault="005F2469" w:rsidP="005F2469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2EFA4EC2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1" w:name="Blank_MP1_panel3"/>
            <w:bookmarkEnd w:id="1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53AC46BC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13228778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38981CE2" w14:textId="051C37E0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1740E0BC">
                <v:shape id="_x0000_i1027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3E98E8BD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0B255DF3" w14:textId="5056AC99" w:rsidR="005F2469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</w:tr>
      <w:tr w:rsidR="000E6C0D" w:rsidRPr="00D50C69" w14:paraId="75B23511" w14:textId="77777777" w:rsidTr="00850543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FF50448" w14:textId="77777777" w:rsidR="000E6C0D" w:rsidRPr="00D50C69" w:rsidRDefault="00E9514B" w:rsidP="000E6C0D">
            <w:r>
              <w:rPr>
                <w:noProof/>
              </w:rPr>
              <w:pict w14:anchorId="6A05BACF">
                <v:rect id="_x0000_s1061" style="position:absolute;margin-left:368.25pt;margin-top:38.1pt;width:148.5pt;height:35.15pt;z-index:-5;mso-position-horizontal-relative:text;mso-position-vertical-relative:text" fillcolor="black" stroked="f" strokecolor="#f2f2f2" strokeweight="3pt">
                  <v:shadow type="perspective" color="#823b0b" opacity=".5" offset="1pt" offset2="-1pt"/>
                </v:rect>
              </w:pict>
            </w:r>
            <w:r>
              <w:rPr>
                <w:noProof/>
              </w:rPr>
              <w:pict w14:anchorId="78DC7455">
                <v:rect id="_x0000_s1060" style="position:absolute;margin-left:180pt;margin-top:38.1pt;width:148.5pt;height:35.15pt;z-index:-6;mso-position-horizontal-relative:text;mso-position-vertical-relative:text" fillcolor="black" stroked="f" strokecolor="#f2f2f2" strokeweight="3pt">
                  <v:shadow type="perspective" color="#823b0b" opacity=".5" offset="1pt" offset2="-1pt"/>
                </v:rect>
              </w:pict>
            </w:r>
          </w:p>
        </w:tc>
      </w:tr>
      <w:tr w:rsidR="000E6C0D" w:rsidRPr="00D50C69" w14:paraId="20299EC7" w14:textId="77777777" w:rsidTr="00850543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62A74FD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2" w:name="Blank_MP1_panel4"/>
            <w:bookmarkEnd w:id="2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15D6D685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6DF0602A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6E86C403" w14:textId="2698331D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11D8686A">
                <v:shape id="_x0000_i1028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431AA425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7017FF6C" w14:textId="4F872373" w:rsidR="000E6C0D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895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C639" w14:textId="77777777" w:rsidR="000E6C0D" w:rsidRPr="00DD5026" w:rsidRDefault="000E6C0D" w:rsidP="000E6C0D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D9ED7A2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3" w:name="Blank_MP1_panel5"/>
            <w:bookmarkEnd w:id="3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61C32D61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17B0BFAD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75B7C6BC" w14:textId="37EDB5DA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0ACBF5BC">
                <v:shape id="_x0000_i1029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26500AFE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67C26CF1" w14:textId="725B91CC" w:rsidR="000E6C0D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3C02" w14:textId="77777777" w:rsidR="000E6C0D" w:rsidRPr="00DD5026" w:rsidRDefault="000E6C0D" w:rsidP="000E6C0D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05C001A0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4" w:name="Blank_MP1_panel6"/>
            <w:bookmarkEnd w:id="4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320B1B63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6F266AA5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214A63E0" w14:textId="35664FA0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53232144">
                <v:shape id="_x0000_i1030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3DE63EC6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450306D3" w14:textId="499B3EF3" w:rsidR="000E6C0D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</w:tr>
      <w:tr w:rsidR="000E6C0D" w:rsidRPr="00D50C69" w14:paraId="2620B111" w14:textId="77777777" w:rsidTr="00850543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7BCEEC3" w14:textId="77777777" w:rsidR="000E6C0D" w:rsidRPr="00D50C69" w:rsidRDefault="00E9514B" w:rsidP="000E6C0D">
            <w:r>
              <w:rPr>
                <w:noProof/>
              </w:rPr>
              <w:pict w14:anchorId="14397608">
                <v:rect id="_x0000_s1070" style="position:absolute;margin-left:180pt;margin-top:37.05pt;width:148.5pt;height:35.15pt;z-index:-4;mso-position-horizontal-relative:text;mso-position-vertical-relative:text" fillcolor="black" stroked="f" strokecolor="#f2f2f2" strokeweight="3pt">
                  <v:shadow type="perspective" color="#823b0b" opacity=".5" offset="1pt" offset2="-1pt"/>
                </v:rect>
              </w:pict>
            </w:r>
            <w:r>
              <w:rPr>
                <w:noProof/>
              </w:rPr>
              <w:pict w14:anchorId="7B71D34A">
                <v:rect id="_x0000_s1071" style="position:absolute;margin-left:369.25pt;margin-top:37.8pt;width:148.5pt;height:35.15pt;z-index:-3;mso-position-horizontal-relative:text;mso-position-vertical-relative:text" fillcolor="black" stroked="f" strokecolor="#f2f2f2" strokeweight="3pt">
                  <v:shadow type="perspective" color="#823b0b" opacity=".5" offset="1pt" offset2="-1pt"/>
                </v:rect>
              </w:pict>
            </w:r>
          </w:p>
        </w:tc>
      </w:tr>
      <w:tr w:rsidR="000E6C0D" w:rsidRPr="00D50C69" w14:paraId="0E2EE245" w14:textId="77777777" w:rsidTr="00850543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C47B2A5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5" w:name="Blank_MP1_panel7"/>
            <w:bookmarkEnd w:id="5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059D2D4D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79DF8FC7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1D3B8813" w14:textId="31098864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6F2FEA98">
                <v:shape id="_x0000_i1031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0FDFFB0D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1EAED367" w14:textId="245901AC" w:rsidR="000E6C0D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895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DA4E" w14:textId="77777777" w:rsidR="000E6C0D" w:rsidRPr="00D50C69" w:rsidRDefault="000E6C0D" w:rsidP="000E6C0D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7C96CA9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6" w:name="Blank_MP1_panel8"/>
            <w:bookmarkEnd w:id="6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655A61AA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5761A188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6DA3B17A" w14:textId="55C220F2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25195472">
                <v:shape id="_x0000_i1032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3BDC8377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15AC46AC" w14:textId="0786646B" w:rsidR="000E6C0D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F12E" w14:textId="77777777" w:rsidR="000E6C0D" w:rsidRPr="00D50C69" w:rsidRDefault="000E6C0D" w:rsidP="000E6C0D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45972B28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7" w:name="Blank_MP1_panel9"/>
            <w:bookmarkEnd w:id="7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535F7AE4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10FA631C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52717C58" w14:textId="1376BBBC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47529126">
                <v:shape id="_x0000_i1033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66BC22EB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5A94813D" w14:textId="553386AC" w:rsidR="000E6C0D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</w:tr>
      <w:tr w:rsidR="000E6C0D" w:rsidRPr="00D50C69" w14:paraId="3DFB9F45" w14:textId="77777777" w:rsidTr="00850543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7AB3421" w14:textId="77777777" w:rsidR="000E6C0D" w:rsidRPr="00D50C69" w:rsidRDefault="00E9514B" w:rsidP="000E6C0D">
            <w:r>
              <w:rPr>
                <w:noProof/>
              </w:rPr>
              <w:pict w14:anchorId="30C6E507">
                <v:rect id="_x0000_s1079" style="position:absolute;margin-left:369.25pt;margin-top:38.15pt;width:148.5pt;height:35.15pt;z-index:-1;mso-position-horizontal-relative:text;mso-position-vertical-relative:text" fillcolor="black" stroked="f" strokecolor="#f2f2f2" strokeweight="3pt">
                  <v:shadow type="perspective" color="#823b0b" opacity=".5" offset="1pt" offset2="-1pt"/>
                </v:rect>
              </w:pict>
            </w:r>
            <w:r>
              <w:rPr>
                <w:noProof/>
              </w:rPr>
              <w:pict w14:anchorId="594D0E50">
                <v:rect id="_x0000_s1078" style="position:absolute;margin-left:180pt;margin-top:38.15pt;width:148.5pt;height:35.15pt;z-index:-2;mso-position-horizontal-relative:text;mso-position-vertical-relative:text" fillcolor="black" stroked="f" strokecolor="#f2f2f2" strokeweight="3pt">
                  <v:shadow on="t" type="perspective" color="#823b0b" opacity=".5" offset="1pt" offset2="-1pt"/>
                </v:rect>
              </w:pict>
            </w:r>
          </w:p>
        </w:tc>
      </w:tr>
      <w:tr w:rsidR="005F2469" w:rsidRPr="00D50C69" w14:paraId="37F5F5D7" w14:textId="77777777" w:rsidTr="00850543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56F86F3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8" w:name="Blank_MP1_panel10"/>
            <w:bookmarkEnd w:id="8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629904FF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236199FB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30500DEE" w14:textId="4D0CCA47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0FA198CC">
                <v:shape id="_x0000_i1034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0A333A4E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6A5089D1" w14:textId="51B00C2D" w:rsidR="005F2469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895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FBB5" w14:textId="77777777" w:rsidR="005F2469" w:rsidRPr="00D50C69" w:rsidRDefault="005F2469" w:rsidP="005F2469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1E7EE61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9" w:name="Blank_MP1_panel11"/>
            <w:bookmarkEnd w:id="9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49B0DE9F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21595C5F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572BCD08" w14:textId="7EB8DB5C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6B8113F7">
                <v:shape id="_x0000_i1035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46658E96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411BF2CC" w14:textId="680AD57B" w:rsidR="005F2469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61EF" w14:textId="77777777" w:rsidR="005F2469" w:rsidRPr="00D50C69" w:rsidRDefault="005F2469" w:rsidP="005F2469"/>
        </w:tc>
        <w:tc>
          <w:tcPr>
            <w:tcW w:w="2885" w:type="dxa"/>
            <w:tcMar>
              <w:top w:w="0" w:type="dxa"/>
              <w:bottom w:w="0" w:type="dxa"/>
            </w:tcMar>
            <w:vAlign w:val="center"/>
          </w:tcPr>
          <w:p w14:paraId="6F8FC4C3" w14:textId="77777777" w:rsidR="005F2469" w:rsidRPr="005F2469" w:rsidRDefault="005F2469" w:rsidP="005F2469">
            <w:pPr>
              <w:pStyle w:val="AveryStyle1"/>
              <w:rPr>
                <w:b/>
                <w:bCs w:val="0"/>
                <w:color w:val="FFFFFF"/>
                <w:sz w:val="32"/>
                <w:szCs w:val="32"/>
              </w:rPr>
            </w:pPr>
            <w:bookmarkStart w:id="10" w:name="Blank_MP1_panel12"/>
            <w:bookmarkEnd w:id="10"/>
            <w:r w:rsidRPr="005F2469">
              <w:rPr>
                <w:b/>
                <w:bCs w:val="0"/>
                <w:color w:val="FFFFFF"/>
                <w:sz w:val="32"/>
                <w:szCs w:val="32"/>
              </w:rPr>
              <w:t>Benchtop Waste</w:t>
            </w:r>
          </w:p>
          <w:p w14:paraId="797C5CC8" w14:textId="77777777" w:rsidR="005F2469" w:rsidRDefault="005F2469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</w:p>
          <w:p w14:paraId="33004CE2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8"/>
                <w:szCs w:val="4"/>
              </w:rPr>
            </w:pPr>
          </w:p>
          <w:p w14:paraId="5D85E1CA" w14:textId="14C442E6" w:rsidR="005F2469" w:rsidRDefault="00E9514B" w:rsidP="005F2469">
            <w:pPr>
              <w:pStyle w:val="AveryStyle1"/>
              <w:rPr>
                <w:b/>
                <w:bCs w:val="0"/>
                <w:sz w:val="24"/>
                <w:szCs w:val="20"/>
              </w:rPr>
            </w:pPr>
            <w:r>
              <w:rPr>
                <w:noProof/>
              </w:rPr>
              <w:pict w14:anchorId="3668DA69">
                <v:shape id="_x0000_i1036" type="#_x0000_t75" style="width:82pt;height:56.65pt;visibility:visible">
                  <v:imagedata r:id="rId7" o:title="" croptop="10486f" cropbottom="10486f"/>
                </v:shape>
              </w:pict>
            </w:r>
          </w:p>
          <w:p w14:paraId="7433DA1F" w14:textId="77777777" w:rsidR="005F2469" w:rsidRPr="005F2469" w:rsidRDefault="005F2469" w:rsidP="005F2469">
            <w:pPr>
              <w:pStyle w:val="AveryStyle1"/>
              <w:rPr>
                <w:b/>
                <w:bCs w:val="0"/>
                <w:sz w:val="20"/>
                <w:szCs w:val="16"/>
              </w:rPr>
            </w:pPr>
          </w:p>
          <w:p w14:paraId="0443CC01" w14:textId="64313CE7" w:rsidR="005F2469" w:rsidRPr="00DD5026" w:rsidRDefault="005F2469" w:rsidP="005F2469">
            <w:pPr>
              <w:pStyle w:val="AveryStyle1"/>
              <w:rPr>
                <w:i/>
                <w:iCs/>
              </w:rPr>
            </w:pPr>
            <w:r w:rsidRPr="009576A5">
              <w:rPr>
                <w:b/>
                <w:bCs w:val="0"/>
                <w:i/>
                <w:iCs/>
                <w:sz w:val="20"/>
                <w:szCs w:val="20"/>
              </w:rPr>
              <w:t>Empty Daily into Biowaste</w:t>
            </w:r>
          </w:p>
        </w:tc>
      </w:tr>
    </w:tbl>
    <w:p w14:paraId="71E50AC6" w14:textId="77777777" w:rsidR="00AB22CF" w:rsidRDefault="00E9514B">
      <w:pPr>
        <w:spacing w:after="0" w:line="20" w:lineRule="exact"/>
      </w:pPr>
      <w:r>
        <w:rPr>
          <w:noProof/>
        </w:rPr>
        <w:pict w14:anchorId="37E7080F">
          <v:rect id="_x0000_s1053" style="position:absolute;margin-left:-8.5pt;margin-top:-149.05pt;width:148.5pt;height:35.15pt;z-index:-7;mso-position-horizontal-relative:text;mso-position-vertical-relative:text" fillcolor="black" stroked="f" strokecolor="#f2f2f2" strokeweight="3pt">
            <v:shadow type="perspective" color="#823b0b" opacity=".5" offset="1pt" offset2="-1pt"/>
          </v:rect>
        </w:pict>
      </w:r>
      <w:r>
        <w:rPr>
          <w:noProof/>
        </w:rPr>
        <w:pict w14:anchorId="352CF30E">
          <v:rect id="_x0000_s1042" style="position:absolute;margin-left:180pt;margin-top:-705.75pt;width:148.5pt;height:35.15pt;z-index:-11;mso-position-horizontal-relative:text;mso-position-vertical-relative:text" fillcolor="black" stroked="f" strokecolor="#f2f2f2" strokeweight="3pt">
            <v:shadow type="perspective" color="#823b0b" opacity=".5" offset="1pt" offset2="-1pt"/>
          </v:rect>
        </w:pict>
      </w:r>
      <w:r>
        <w:rPr>
          <w:noProof/>
        </w:rPr>
        <w:pict w14:anchorId="18751E21">
          <v:rect id="_x0000_s1043" style="position:absolute;margin-left:369.25pt;margin-top:-705.75pt;width:148.5pt;height:35.15pt;z-index:-10;mso-position-horizontal-relative:text;mso-position-vertical-relative:text" fillcolor="black" strokecolor="#f2f2f2" strokeweight="3pt">
            <v:shadow type="perspective" color="#823b0b" opacity=".5" offset="1pt" offset2="-1pt"/>
          </v:rect>
        </w:pict>
      </w:r>
      <w:r>
        <w:rPr>
          <w:noProof/>
        </w:rPr>
        <w:pict w14:anchorId="60119ABF">
          <v:rect id="_x0000_s1048" style="position:absolute;margin-left:-7.75pt;margin-top:-334.85pt;width:148.5pt;height:35.15pt;z-index:-8;mso-position-horizontal-relative:text;mso-position-vertical-relative:text" fillcolor="black" stroked="f" strokecolor="#f2f2f2" strokeweight="3pt">
            <v:shadow type="perspective" color="#823b0b" opacity=".5" offset="1pt" offset2="-1pt"/>
          </v:rect>
        </w:pict>
      </w:r>
      <w:r>
        <w:rPr>
          <w:noProof/>
        </w:rPr>
        <w:pict w14:anchorId="1E6A8B86">
          <v:rect id="_x0000_s1045" style="position:absolute;margin-left:-9.5pt;margin-top:-519.75pt;width:148.5pt;height:35.15pt;z-index:-9;mso-position-horizontal-relative:text;mso-position-vertical-relative:text" fillcolor="black" stroked="f" strokecolor="#f2f2f2" strokeweight="3pt">
            <v:shadow type="perspective" color="#823b0b" opacity=".5" offset="1pt" offset2="-1pt"/>
          </v:rect>
        </w:pict>
      </w:r>
      <w:r>
        <w:rPr>
          <w:noProof/>
        </w:rPr>
        <w:pict w14:anchorId="78774A00">
          <v:rect id="_x0000_s1038" style="position:absolute;margin-left:-7.75pt;margin-top:-705.75pt;width:148.5pt;height:35.15pt;z-index:-12;mso-position-horizontal-relative:text;mso-position-vertical-relative:text" fillcolor="black" stroked="f" strokecolor="#f2f2f2" strokeweight="3pt">
            <v:shadow type="perspective" color="#823b0b" opacity=".5" offset="1pt" offset2="-1pt"/>
          </v:rect>
        </w:pict>
      </w:r>
      <w:r>
        <w:pict w14:anchorId="135ED64B">
          <v:rect id="_x0000_s1037" style="position:absolute;margin-left:45pt;margin-top:45.1pt;width:2in;height:2in;z-index: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84FAB20">
          <v:rect id="_x0000_s1036" style="position:absolute;margin-left:234pt;margin-top:45.1pt;width:2in;height:2in;z-index:5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364C716">
          <v:rect id="_x0000_s1035" style="position:absolute;margin-left:423pt;margin-top:45.1pt;width:2in;height:2in;z-index: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C367661">
          <v:rect id="_x0000_s1034" style="position:absolute;margin-left:45pt;margin-top:231.1pt;width:2in;height:2in;z-index:7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068237B">
          <v:rect id="_x0000_s1033" style="position:absolute;margin-left:234pt;margin-top:231.1pt;width:2in;height:2in;z-index: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6260105">
          <v:rect id="_x0000_s1032" style="position:absolute;margin-left:423pt;margin-top:231.1pt;width:2in;height:2in;z-index:9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B0206C4">
          <v:rect id="_x0000_s1031" style="position:absolute;margin-left:45pt;margin-top:417.1pt;width:2in;height:2in;z-index:1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07CA610D">
          <v:rect id="_x0000_s1030" style="position:absolute;margin-left:234pt;margin-top:417.1pt;width:2in;height:2in;z-index:1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79F9ED03">
          <v:rect id="_x0000_s1029" style="position:absolute;margin-left:423pt;margin-top:417.1pt;width:2in;height:2in;z-index: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04067C43">
          <v:rect id="_x0000_s1028" style="position:absolute;margin-left:45pt;margin-top:603.1pt;width:2in;height:2in;z-index: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07D9C6AC">
          <v:rect id="_x0000_s1027" style="position:absolute;margin-left:234pt;margin-top:603.1pt;width:2in;height:2in;z-index: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8A76E07">
          <v:rect id="_x0000_s1026" style="position:absolute;margin-left:423pt;margin-top:603.1pt;width:2in;height:2in;z-index:3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AB22CF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2CF"/>
    <w:rsid w:val="000314E1"/>
    <w:rsid w:val="00074A6A"/>
    <w:rsid w:val="000E6C0D"/>
    <w:rsid w:val="001D03F8"/>
    <w:rsid w:val="00264781"/>
    <w:rsid w:val="002F02A8"/>
    <w:rsid w:val="0033103B"/>
    <w:rsid w:val="00364FC8"/>
    <w:rsid w:val="00466D0A"/>
    <w:rsid w:val="00471502"/>
    <w:rsid w:val="00491B5E"/>
    <w:rsid w:val="004A5901"/>
    <w:rsid w:val="004B441F"/>
    <w:rsid w:val="005A0065"/>
    <w:rsid w:val="005F2469"/>
    <w:rsid w:val="0061684A"/>
    <w:rsid w:val="00655FEA"/>
    <w:rsid w:val="00657C75"/>
    <w:rsid w:val="007115C3"/>
    <w:rsid w:val="00850543"/>
    <w:rsid w:val="00957595"/>
    <w:rsid w:val="009576A5"/>
    <w:rsid w:val="00A5719A"/>
    <w:rsid w:val="00AB1AEF"/>
    <w:rsid w:val="00AB22CF"/>
    <w:rsid w:val="00B06E58"/>
    <w:rsid w:val="00B304F8"/>
    <w:rsid w:val="00B732C8"/>
    <w:rsid w:val="00C7018D"/>
    <w:rsid w:val="00C707F2"/>
    <w:rsid w:val="00CE109D"/>
    <w:rsid w:val="00D4073F"/>
    <w:rsid w:val="00D50C69"/>
    <w:rsid w:val="00DD5026"/>
    <w:rsid w:val="00E24BBA"/>
    <w:rsid w:val="00E9514B"/>
    <w:rsid w:val="00FD4FFA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3BD74C2B"/>
  <w15:chartTrackingRefBased/>
  <w15:docId w15:val="{E7C5E192-AF26-412C-8DE6-8732183F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04FE25DC93B43AE78098BC9300F1B" ma:contentTypeVersion="22" ma:contentTypeDescription="Create a new document." ma:contentTypeScope="" ma:versionID="4f9b5424571e6d5f19c3799bd91a19ff">
  <xsd:schema xmlns:xsd="http://www.w3.org/2001/XMLSchema" xmlns:xs="http://www.w3.org/2001/XMLSchema" xmlns:p="http://schemas.microsoft.com/office/2006/metadata/properties" xmlns:ns2="92c8453a-d42f-47d6-8756-55a3b83e46ab" xmlns:ns3="335c8835-d272-468b-aef2-c534749d50ee" targetNamespace="http://schemas.microsoft.com/office/2006/metadata/properties" ma:root="true" ma:fieldsID="f8dc96c74d1afda46a97a2383a3b89d6" ns2:_="" ns3:_="">
    <xsd:import namespace="92c8453a-d42f-47d6-8756-55a3b83e46ab"/>
    <xsd:import namespace="335c8835-d272-468b-aef2-c534749d50ee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Contributor" minOccurs="0"/>
                <xsd:element ref="ns2:Topic" minOccurs="0"/>
                <xsd:element ref="ns2:Uploaded" minOccurs="0"/>
                <xsd:element ref="ns2:Status" minOccurs="0"/>
                <xsd:element ref="ns2:MediaServiceMetadata" minOccurs="0"/>
                <xsd:element ref="ns2:MediaServiceFastMetadata" minOccurs="0"/>
                <xsd:element ref="ns2:Format" minOccurs="0"/>
                <xsd:element ref="ns2:HarvardKey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TaxKeywordTaxHTField" minOccurs="0"/>
                <xsd:element ref="ns2:ITSystem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453a-d42f-47d6-8756-55a3b83e46a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iosafety"/>
                    <xsd:enumeration value="Central Management Systems and Programs"/>
                    <xsd:enumeration value="Emergency Management"/>
                    <xsd:enumeration value="Environmental Project Support Services"/>
                    <xsd:enumeration value="Laboratory Safety"/>
                    <xsd:enumeration value="Operations and Compliance Support Services"/>
                    <xsd:enumeration value="Radiation Safety"/>
                  </xsd:restriction>
                </xsd:simpleType>
              </xsd:element>
            </xsd:sequence>
          </xsd:extension>
        </xsd:complexContent>
      </xsd:complexType>
    </xsd:element>
    <xsd:element name="Contributor" ma:index="9" nillable="true" ma:displayName="Contributor" ma:format="Dropdown" ma:list="UserInfo" ma:SharePointGroup="0" ma:internalName="Contribu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10" nillable="true" ma:displayName="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ident Reporting and Investigation"/>
                        <xsd:enumeration value="Aerial Lifts and Forklifts"/>
                        <xsd:enumeration value="Asbestos Operations and Maintenance (OM)"/>
                        <xsd:enumeration value="Automated External Defibrillators (AED)"/>
                        <xsd:enumeration value="Confined Space"/>
                        <xsd:enumeration value="Cranes and Hoists"/>
                        <xsd:enumeration value="Driver Safety"/>
                        <xsd:enumeration value="Electrical Safety"/>
                        <xsd:enumeration value="Ergonomics"/>
                        <xsd:enumeration value="Fall Protection"/>
                        <xsd:enumeration value="Hand and Portable Power Tools"/>
                        <xsd:enumeration value="Hazard Communication"/>
                        <xsd:enumeration value="Hearing Conservation"/>
                        <xsd:enumeration value="Indoor Air Quality (IAQ)"/>
                        <xsd:enumeration value="Job Safety Analysis (JSA)"/>
                        <xsd:enumeration value="Lead Paint"/>
                        <xsd:enumeration value="Lockout Tagout"/>
                        <xsd:enumeration value="Machine Shop Safety"/>
                        <xsd:enumeration value="Personal Protective Equipment (PPE)"/>
                        <xsd:enumeration value="Service Contractor Safety"/>
                        <xsd:enumeration value="Toolbox Talks"/>
                        <xsd:enumeration value="Wastewater Management"/>
                        <xsd:enumeration value="About Us"/>
                        <xsd:enumeration value="Evacuation Planning"/>
                        <xsd:enumeration value="Event Fire Safety"/>
                        <xsd:enumeration value="Fire Equipment and Systems"/>
                        <xsd:enumeration value="Fire Permits and Compliance"/>
                        <xsd:enumeration value="Higher Education Opportunity Act (HEOA)"/>
                        <xsd:enumeration value="Hot Work"/>
                        <xsd:enumeration value="Lab Fire Safety"/>
                        <xsd:enumeration value="Student and Residential Fire Safety"/>
                        <xsd:enumeration value="Buildings and Facilities"/>
                        <xsd:enumeration value="Occupational Safety"/>
                        <xsd:enumeration value="Fire Safety"/>
                        <xsd:enumeration value="Environmental Public Health"/>
                        <xsd:enumeration value="Environmental Compliance"/>
                        <xsd:enumeration value="Emergency Response"/>
                        <xsd:enumeration value="Building Renovation"/>
                        <xsd:enumeration value="Food Services Training"/>
                        <xsd:enumeration value="Air Emission Sources"/>
                        <xsd:enumeration value="Chemical Inventory Reporting (EPCRA)"/>
                        <xsd:enumeration value="Chemical Waste"/>
                        <xsd:enumeration value="Communicable Disease"/>
                        <xsd:enumeration value="Drinking Water Quality"/>
                        <xsd:enumeration value="Food Safety"/>
                        <xsd:enumeration value="Geothermal Wells"/>
                        <xsd:enumeration value="Hazardous Materials Shipping_Transportation"/>
                        <xsd:enumeration value="HUDS Monthly Trainings"/>
                        <xsd:enumeration value="HUDS Pre Meal Talks"/>
                        <xsd:enumeration value="Oil Storage and Tank Management (SPCC)"/>
                        <xsd:enumeration value="Pest Control"/>
                        <xsd:enumeration value="Release Reporting"/>
                        <xsd:enumeration value="Solid Waste"/>
                        <xsd:enumeration value="Stormwater Management"/>
                        <xsd:enumeration value="Student Grille Equipment Safety Plan"/>
                        <xsd:enumeration value="Student Grille Food Safety Records"/>
                        <xsd:enumeration value="Swimming Pool Safety"/>
                        <xsd:enumeration value="Toxic Substance Control (TSCA)"/>
                        <xsd:enumeration value="Construction-related Hazardous Materials"/>
                        <xsd:enumeration value="Project Planning &amp; Design Review"/>
                        <xsd:enumeration value="Construction Support"/>
                        <xsd:enumeration value="Environmental Project Support"/>
                        <xsd:enumeration value="Chemical Inventory Reporting"/>
                        <xsd:enumeration value="Construction Safety"/>
                        <xsd:enumeration value="Construction Safety Standard"/>
                        <xsd:enumeration value="Contractor Safety Assessment Program"/>
                        <xsd:enumeration value="Substance Abuse Prevention"/>
                        <xsd:enumeration value="Emergency Guidance"/>
                        <xsd:enumeration value="Business Continuity"/>
                        <xsd:enumeration value="Mutual Aid"/>
                        <xsd:enumeration value="Severe Weather"/>
                        <xsd:enumeration value="Shelter Management"/>
                        <xsd:enumeration value="University Emergency Management"/>
                        <xsd:enumeration value="Emergency Planning"/>
                        <xsd:enumeration value="Biosafety"/>
                        <xsd:enumeration value="Laboratories"/>
                        <xsd:enumeration value="Biological Project Registration"/>
                        <xsd:enumeration value="Bloodborne Pathogens"/>
                        <xsd:enumeration value="COVID-19 SARS-CoV-2 Research"/>
                        <xsd:enumeration value="Safe Biological Work Practices"/>
                        <xsd:enumeration value="Select Agents"/>
                        <xsd:enumeration value="Chemical Safety"/>
                        <xsd:enumeration value="Chemical Facility Anti-Terrorism Standard (CFATS)"/>
                        <xsd:enumeration value="Controlled Substances"/>
                        <xsd:enumeration value="Safe Chemical Work Practices"/>
                        <xsd:enumeration value="General Lab Safety"/>
                        <xsd:enumeration value="Lab Closeout Decontamination"/>
                        <xsd:enumeration value="Lab Design and Maintenance"/>
                        <xsd:enumeration value="Lab Inventory Management Door Placarding"/>
                        <xsd:enumeration value="Lab Personal Protective Equipment PPE"/>
                        <xsd:enumeration value="Lab Processes &amp; Equipment"/>
                        <xsd:enumeration value="Lab Safety Assessments &amp; Inspections"/>
                        <xsd:enumeration value="Lab Setup &amp; Management"/>
                        <xsd:enumeration value="Lab Waste Management"/>
                        <xsd:enumeration value="Nanoscience &amp; Technology"/>
                        <xsd:enumeration value="Shipping &amp; Transporting Research Materials"/>
                        <xsd:enumeration value="Local Laboratory Safety Committees"/>
                        <xsd:enumeration value="Radiation Protection"/>
                        <xsd:enumeration value="Lasers"/>
                        <xsd:enumeration value="Radiation Authorizations"/>
                        <xsd:enumeration value="Radiation Dosimetry"/>
                        <xsd:enumeration value="Radiation Safety Committee"/>
                        <xsd:enumeration value="Radiation Surveys"/>
                        <xsd:enumeration value="Radiation Training"/>
                        <xsd:enumeration value="Radioactive Materials Purchasing"/>
                        <xsd:enumeration value="Safe Radiation Work Practices"/>
                        <xsd:enumeration value="X-Rays"/>
                        <xsd:enumeration value="Annual Reports"/>
                        <xsd:enumeration value="Seasonal Communications"/>
                        <xsd:enumeration value="Staff"/>
                        <xsd:enumeration value="EHS Policy"/>
                        <xsd:enumeration value="Job Openings"/>
                        <xsd:enumeration value="Overview/Mission"/>
                        <xsd:enumeration value="Training"/>
                        <xsd:enumeration value="Emergency Management"/>
                        <xsd:enumeration value="Environmental Permitting"/>
                        <xsd:enumeration value="Groundwater Management"/>
                        <xsd:enumeration value="Emergency Evacuation Procedures"/>
                        <xsd:enumeration value="News &amp; Updates"/>
                        <xsd:enumeration value="COVID-19"/>
                        <xsd:enumeration value="Tools"/>
                        <xsd:enumeration value="ESCOs"/>
                        <xsd:enumeration value="Contact Us"/>
                        <xsd:enumeration value="Homepage Bann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ploaded" ma:index="11" nillable="true" ma:displayName="Updated" ma:format="DateOnly" ma:internalName="Uploaded">
      <xsd:simpleType>
        <xsd:restriction base="dms:DateTime"/>
      </xsd:simpleType>
    </xsd:element>
    <xsd:element name="Status" ma:index="12" nillable="true" ma:displayName="Status" ma:format="Dropdown" ma:indexed="true" ma:internalName="Status">
      <xsd:simpleType>
        <xsd:restriction base="dms:Choice">
          <xsd:enumeration value="Active"/>
          <xsd:enumeration value="Superceeded"/>
          <xsd:enumeration value="Removed"/>
          <xsd:enumeration value="Pending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at" ma:index="15" nillable="true" ma:displayName="Format" ma:format="Dropdown" ma:internalName="Format">
      <xsd:simpleType>
        <xsd:union memberTypes="dms:Text">
          <xsd:simpleType>
            <xsd:restriction base="dms:Choice">
              <xsd:enumeration value="Editable"/>
              <xsd:enumeration value="Formatted PDF (accessible/fillable form)"/>
              <xsd:enumeration value="Uneditable PDF"/>
            </xsd:restriction>
          </xsd:simpleType>
        </xsd:union>
      </xsd:simpleType>
    </xsd:element>
    <xsd:element name="HarvardKey" ma:index="16" nillable="true" ma:displayName="HarvardKey" ma:default="0" ma:format="Dropdown" ma:internalName="HarvardKey">
      <xsd:simpleType>
        <xsd:restriction base="dms:Boolean"/>
      </xsd:simpleType>
    </xsd:element>
    <xsd:element name="Note" ma:index="17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TSystem" ma:index="27" nillable="true" ma:displayName="IT System" ma:format="Dropdown" ma:internalName="ITSystem">
      <xsd:simpleType>
        <xsd:union memberTypes="dms:Text">
          <xsd:simpleType>
            <xsd:restriction base="dms:Choice">
              <xsd:enumeration value="AIMS"/>
              <xsd:enumeration value="LabPoint"/>
              <xsd:enumeration value="WebEOC"/>
              <xsd:enumeration value="eShipGlobal"/>
              <xsd:enumeration value="MessageMe"/>
              <xsd:enumeration value="HTP"/>
              <xsd:enumeration value="PMA"/>
              <xsd:enumeration value="eCOMS"/>
            </xsd:restriction>
          </xsd:simpleType>
        </xsd:union>
      </xsd:simpleType>
    </xsd:element>
    <xsd:element name="Review" ma:index="28" nillable="true" ma:displayName="Review" ma:default="1" ma:format="Dropdown" ma:internalName="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8835-d272-468b-aef2-c534749d50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6c8b7a-edec-4999-8a11-11d3bfa3415d}" ma:internalName="TaxCatchAll" ma:showField="CatchAllData" ma:web="335c8835-d272-468b-aef2-c534749d5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a8107521-1385-498b-8889-bf2cd8dee38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c8835-d272-468b-aef2-c534749d50ee">
      <Value>1214</Value>
      <Value>1142</Value>
      <Value>1211</Value>
    </TaxCatchAll>
    <lcf76f155ced4ddcb4097134ff3c332f xmlns="92c8453a-d42f-47d6-8756-55a3b83e46ab">
      <Terms xmlns="http://schemas.microsoft.com/office/infopath/2007/PartnerControls"/>
    </lcf76f155ced4ddcb4097134ff3c332f>
    <Contributor xmlns="92c8453a-d42f-47d6-8756-55a3b83e46ab">
      <UserInfo>
        <DisplayName/>
        <AccountId xsi:nil="true"/>
        <AccountType/>
      </UserInfo>
    </Contributor>
    <Note xmlns="92c8453a-d42f-47d6-8756-55a3b83e46ab" xsi:nil="true"/>
    <Uploaded xmlns="92c8453a-d42f-47d6-8756-55a3b83e46ab" xsi:nil="true"/>
    <HarvardKey xmlns="92c8453a-d42f-47d6-8756-55a3b83e46ab">false</HarvardKey>
    <ITSystem xmlns="92c8453a-d42f-47d6-8756-55a3b83e46ab" xsi:nil="true"/>
    <TaxKeywordTaxHTField xmlns="335c8835-d272-468b-aef2-c534749d5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ac2338b0-f40c-4053-a96d-d91b9b4accc0</TermId>
        </TermInfo>
        <TermInfo xmlns="http://schemas.microsoft.com/office/infopath/2007/PartnerControls">
          <TermName xmlns="http://schemas.microsoft.com/office/infopath/2007/PartnerControls">Avery</TermName>
          <TermId xmlns="http://schemas.microsoft.com/office/infopath/2007/PartnerControls">cd171bb1-6538-4451-bfc7-bfffdd82baa8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3a2aadc1-9fe8-410b-9c9b-f9d8d217233d</TermId>
        </TermInfo>
      </Terms>
    </TaxKeywordTaxHTField>
    <Format xmlns="92c8453a-d42f-47d6-8756-55a3b83e46ab" xsi:nil="true"/>
    <Status xmlns="92c8453a-d42f-47d6-8756-55a3b83e46ab" xsi:nil="true"/>
    <Owner xmlns="92c8453a-d42f-47d6-8756-55a3b83e46ab" xsi:nil="true"/>
    <Topic xmlns="92c8453a-d42f-47d6-8756-55a3b83e46ab" xsi:nil="true"/>
    <Review xmlns="92c8453a-d42f-47d6-8756-55a3b83e46ab">true</Review>
  </documentManagement>
</p:properties>
</file>

<file path=customXml/itemProps1.xml><?xml version="1.0" encoding="utf-8"?>
<ds:datastoreItem xmlns:ds="http://schemas.openxmlformats.org/officeDocument/2006/customXml" ds:itemID="{4FF7F5F1-437A-4C84-A277-091832F5C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FC96E-EDC6-4519-A5D5-076765BD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8453a-d42f-47d6-8756-55a3b83e46ab"/>
    <ds:schemaRef ds:uri="335c8835-d272-468b-aef2-c534749d5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C85CE-4966-4473-917D-E811163CCEC5}">
  <ds:schemaRefs>
    <ds:schemaRef ds:uri="http://schemas.microsoft.com/office/2006/metadata/properties"/>
    <ds:schemaRef ds:uri="http://schemas.microsoft.com/office/infopath/2007/PartnerControls"/>
    <ds:schemaRef ds:uri="335c8835-d272-468b-aef2-c534749d50ee"/>
    <ds:schemaRef ds:uri="92c8453a-d42f-47d6-8756-55a3b83e4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Ezzell, Molly</cp:lastModifiedBy>
  <cp:revision>16</cp:revision>
  <cp:lastPrinted>2020-10-14T15:27:00Z</cp:lastPrinted>
  <dcterms:created xsi:type="dcterms:W3CDTF">2021-09-16T14:48:00Z</dcterms:created>
  <dcterms:modified xsi:type="dcterms:W3CDTF">2023-01-24T20:14:00Z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U-0431-03</vt:lpwstr>
  </property>
  <property fmtid="{D5CDD505-2E9C-101B-9397-08002B2CF9AE}" pid="3" name="ContentTypeId">
    <vt:lpwstr>0x010100AA904FE25DC93B43AE78098BC9300F1B</vt:lpwstr>
  </property>
  <property fmtid="{D5CDD505-2E9C-101B-9397-08002B2CF9AE}" pid="4" name="TaxKeyword">
    <vt:lpwstr>1214;#WORD|ac2338b0-f40c-4053-a96d-d91b9b4accc0;#1142;#Avery|cd171bb1-6538-4451-bfc7-bfffdd82baa8;#1211;#Template|3a2aadc1-9fe8-410b-9c9b-f9d8d217233d</vt:lpwstr>
  </property>
  <property fmtid="{D5CDD505-2E9C-101B-9397-08002B2CF9AE}" pid="5" name="MediaServiceImageTags">
    <vt:lpwstr/>
  </property>
</Properties>
</file>